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373E" w:rsidRPr="009105CF" w:rsidRDefault="0049373E" w:rsidP="0049373E">
      <w:pPr>
        <w:spacing w:after="0"/>
        <w:jc w:val="right"/>
        <w:rPr>
          <w:rFonts w:ascii="Times New Roman" w:hAnsi="Times New Roman" w:cs="Times New Roman"/>
          <w:sz w:val="28"/>
          <w:szCs w:val="26"/>
        </w:rPr>
      </w:pPr>
      <w:r w:rsidRPr="009105CF">
        <w:rPr>
          <w:rFonts w:ascii="Times New Roman" w:hAnsi="Times New Roman" w:cs="Times New Roman"/>
          <w:sz w:val="28"/>
          <w:szCs w:val="26"/>
        </w:rPr>
        <w:t>Приложение 2</w:t>
      </w:r>
    </w:p>
    <w:p w:rsidR="0049373E" w:rsidRPr="009105CF" w:rsidRDefault="0049373E" w:rsidP="0049373E">
      <w:pPr>
        <w:spacing w:after="0"/>
        <w:jc w:val="right"/>
        <w:rPr>
          <w:rFonts w:ascii="Times New Roman" w:hAnsi="Times New Roman" w:cs="Times New Roman"/>
          <w:sz w:val="28"/>
          <w:szCs w:val="26"/>
        </w:rPr>
      </w:pPr>
      <w:r w:rsidRPr="009105CF">
        <w:rPr>
          <w:rFonts w:ascii="Times New Roman" w:hAnsi="Times New Roman" w:cs="Times New Roman"/>
          <w:sz w:val="28"/>
          <w:szCs w:val="26"/>
        </w:rPr>
        <w:t>к решению Думы города Пыть-Яха</w:t>
      </w:r>
    </w:p>
    <w:p w:rsidR="0049373E" w:rsidRPr="009105CF" w:rsidRDefault="0049373E" w:rsidP="0049373E">
      <w:pPr>
        <w:spacing w:after="0"/>
        <w:jc w:val="right"/>
        <w:rPr>
          <w:rFonts w:ascii="Times New Roman" w:hAnsi="Times New Roman" w:cs="Times New Roman"/>
          <w:sz w:val="28"/>
          <w:szCs w:val="26"/>
        </w:rPr>
      </w:pPr>
      <w:r w:rsidRPr="009105CF">
        <w:rPr>
          <w:rFonts w:ascii="Times New Roman" w:hAnsi="Times New Roman" w:cs="Times New Roman"/>
          <w:sz w:val="28"/>
          <w:szCs w:val="26"/>
        </w:rPr>
        <w:t>от ________ № ___</w:t>
      </w:r>
    </w:p>
    <w:p w:rsidR="0049373E" w:rsidRPr="009105CF" w:rsidRDefault="0049373E" w:rsidP="0049373E">
      <w:pPr>
        <w:spacing w:after="0"/>
        <w:jc w:val="center"/>
        <w:rPr>
          <w:rFonts w:ascii="Times New Roman" w:hAnsi="Times New Roman" w:cs="Times New Roman"/>
          <w:sz w:val="28"/>
          <w:szCs w:val="26"/>
        </w:rPr>
      </w:pPr>
    </w:p>
    <w:p w:rsidR="009C65C4" w:rsidRDefault="0049373E" w:rsidP="0049373E">
      <w:pPr>
        <w:spacing w:after="0"/>
        <w:jc w:val="center"/>
        <w:rPr>
          <w:rFonts w:ascii="Times New Roman" w:hAnsi="Times New Roman" w:cs="Times New Roman"/>
          <w:sz w:val="28"/>
          <w:szCs w:val="26"/>
        </w:rPr>
      </w:pPr>
      <w:r w:rsidRPr="009105CF">
        <w:rPr>
          <w:rFonts w:ascii="Times New Roman" w:hAnsi="Times New Roman" w:cs="Times New Roman"/>
          <w:sz w:val="28"/>
          <w:szCs w:val="26"/>
        </w:rPr>
        <w:t>Показатели исполнения бюджета город</w:t>
      </w:r>
      <w:r w:rsidR="003B5EBC">
        <w:rPr>
          <w:rFonts w:ascii="Times New Roman" w:hAnsi="Times New Roman" w:cs="Times New Roman"/>
          <w:sz w:val="28"/>
          <w:szCs w:val="26"/>
        </w:rPr>
        <w:t>а</w:t>
      </w:r>
      <w:r w:rsidRPr="009105CF">
        <w:rPr>
          <w:rFonts w:ascii="Times New Roman" w:hAnsi="Times New Roman" w:cs="Times New Roman"/>
          <w:sz w:val="28"/>
          <w:szCs w:val="26"/>
        </w:rPr>
        <w:t xml:space="preserve"> Пыть-Ях</w:t>
      </w:r>
      <w:r w:rsidR="0047311B">
        <w:rPr>
          <w:rFonts w:ascii="Times New Roman" w:hAnsi="Times New Roman" w:cs="Times New Roman"/>
          <w:sz w:val="28"/>
          <w:szCs w:val="26"/>
        </w:rPr>
        <w:t>а</w:t>
      </w:r>
      <w:r w:rsidRPr="009105CF">
        <w:rPr>
          <w:rFonts w:ascii="Times New Roman" w:hAnsi="Times New Roman" w:cs="Times New Roman"/>
          <w:sz w:val="28"/>
          <w:szCs w:val="26"/>
        </w:rPr>
        <w:t xml:space="preserve"> </w:t>
      </w:r>
    </w:p>
    <w:p w:rsidR="0049373E" w:rsidRDefault="009C65C4" w:rsidP="0049373E">
      <w:pPr>
        <w:spacing w:after="0"/>
        <w:jc w:val="center"/>
        <w:rPr>
          <w:rFonts w:ascii="Times New Roman" w:hAnsi="Times New Roman" w:cs="Times New Roman"/>
          <w:sz w:val="28"/>
          <w:szCs w:val="26"/>
        </w:rPr>
      </w:pPr>
      <w:r w:rsidRPr="009C65C4">
        <w:rPr>
          <w:rFonts w:ascii="Times New Roman" w:hAnsi="Times New Roman" w:cs="Times New Roman"/>
          <w:sz w:val="28"/>
          <w:szCs w:val="26"/>
        </w:rPr>
        <w:t>по ведомственной структуре расходов</w:t>
      </w:r>
      <w:r w:rsidR="0047311B" w:rsidRPr="0047311B">
        <w:rPr>
          <w:rFonts w:ascii="Times New Roman" w:hAnsi="Times New Roman" w:cs="Times New Roman"/>
          <w:sz w:val="28"/>
          <w:szCs w:val="26"/>
        </w:rPr>
        <w:t xml:space="preserve"> </w:t>
      </w:r>
      <w:r w:rsidR="0047311B" w:rsidRPr="009105CF">
        <w:rPr>
          <w:rFonts w:ascii="Times New Roman" w:hAnsi="Times New Roman" w:cs="Times New Roman"/>
          <w:sz w:val="28"/>
          <w:szCs w:val="26"/>
        </w:rPr>
        <w:t xml:space="preserve">за </w:t>
      </w:r>
      <w:r w:rsidR="0047311B">
        <w:rPr>
          <w:rFonts w:ascii="Times New Roman" w:hAnsi="Times New Roman" w:cs="Times New Roman"/>
          <w:sz w:val="28"/>
          <w:szCs w:val="26"/>
        </w:rPr>
        <w:t>1 квартал</w:t>
      </w:r>
      <w:r w:rsidR="0047311B" w:rsidRPr="009105CF">
        <w:rPr>
          <w:rFonts w:ascii="Times New Roman" w:hAnsi="Times New Roman" w:cs="Times New Roman"/>
          <w:sz w:val="28"/>
          <w:szCs w:val="26"/>
        </w:rPr>
        <w:t xml:space="preserve"> 202</w:t>
      </w:r>
      <w:r w:rsidR="0047311B">
        <w:rPr>
          <w:rFonts w:ascii="Times New Roman" w:hAnsi="Times New Roman" w:cs="Times New Roman"/>
          <w:sz w:val="28"/>
          <w:szCs w:val="26"/>
        </w:rPr>
        <w:t>2</w:t>
      </w:r>
      <w:r w:rsidR="0047311B" w:rsidRPr="009105CF">
        <w:rPr>
          <w:rFonts w:ascii="Times New Roman" w:hAnsi="Times New Roman" w:cs="Times New Roman"/>
          <w:sz w:val="28"/>
          <w:szCs w:val="26"/>
        </w:rPr>
        <w:t xml:space="preserve"> года</w:t>
      </w:r>
    </w:p>
    <w:p w:rsidR="00563587" w:rsidRDefault="00563587" w:rsidP="00563587">
      <w:pPr>
        <w:spacing w:after="0"/>
        <w:jc w:val="right"/>
        <w:rPr>
          <w:rFonts w:ascii="Times New Roman" w:hAnsi="Times New Roman" w:cs="Times New Roman"/>
          <w:sz w:val="26"/>
          <w:szCs w:val="26"/>
        </w:rPr>
      </w:pPr>
      <w:r>
        <w:rPr>
          <w:rFonts w:ascii="Times New Roman" w:hAnsi="Times New Roman" w:cs="Times New Roman"/>
          <w:sz w:val="26"/>
          <w:szCs w:val="26"/>
        </w:rPr>
        <w:t>(рублей)</w:t>
      </w:r>
      <w:bookmarkStart w:id="0" w:name="_GoBack"/>
      <w:bookmarkEnd w:id="0"/>
    </w:p>
    <w:tbl>
      <w:tblPr>
        <w:tblW w:w="4999" w:type="pct"/>
        <w:tblLayout w:type="fixed"/>
        <w:tblLook w:val="04A0" w:firstRow="1" w:lastRow="0" w:firstColumn="1" w:lastColumn="0" w:noHBand="0" w:noVBand="1"/>
      </w:tblPr>
      <w:tblGrid>
        <w:gridCol w:w="6916"/>
        <w:gridCol w:w="1045"/>
        <w:gridCol w:w="603"/>
        <w:gridCol w:w="863"/>
        <w:gridCol w:w="1412"/>
        <w:gridCol w:w="785"/>
        <w:gridCol w:w="1698"/>
        <w:gridCol w:w="1553"/>
        <w:gridCol w:w="816"/>
      </w:tblGrid>
      <w:tr w:rsidR="00CB196D" w:rsidRPr="00F852CF" w:rsidTr="00774E81">
        <w:trPr>
          <w:cantSplit/>
          <w:trHeight w:val="20"/>
          <w:tblHeader/>
        </w:trPr>
        <w:tc>
          <w:tcPr>
            <w:tcW w:w="220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Наименование</w:t>
            </w:r>
          </w:p>
        </w:tc>
        <w:tc>
          <w:tcPr>
            <w:tcW w:w="1500" w:type="pct"/>
            <w:gridSpan w:val="5"/>
            <w:tcBorders>
              <w:top w:val="single" w:sz="4" w:space="0" w:color="auto"/>
              <w:left w:val="nil"/>
              <w:bottom w:val="single" w:sz="4" w:space="0" w:color="auto"/>
              <w:right w:val="single" w:sz="4" w:space="0" w:color="auto"/>
            </w:tcBorders>
            <w:shd w:val="clear" w:color="auto" w:fill="auto"/>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Код по бюджетной классификации</w:t>
            </w:r>
          </w:p>
        </w:tc>
        <w:tc>
          <w:tcPr>
            <w:tcW w:w="541"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Уточненный план</w:t>
            </w:r>
          </w:p>
        </w:tc>
        <w:tc>
          <w:tcPr>
            <w:tcW w:w="49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Исполнено</w:t>
            </w:r>
          </w:p>
        </w:tc>
        <w:tc>
          <w:tcPr>
            <w:tcW w:w="26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roofErr w:type="spellStart"/>
            <w:proofErr w:type="gramStart"/>
            <w:r>
              <w:rPr>
                <w:rFonts w:ascii="Times New Roman" w:eastAsia="Times New Roman" w:hAnsi="Times New Roman" w:cs="Times New Roman"/>
                <w:sz w:val="20"/>
                <w:szCs w:val="20"/>
                <w:lang w:eastAsia="ru-RU"/>
              </w:rPr>
              <w:t>испол</w:t>
            </w:r>
            <w:proofErr w:type="spellEnd"/>
            <w:r>
              <w:rPr>
                <w:rFonts w:ascii="Times New Roman" w:eastAsia="Times New Roman" w:hAnsi="Times New Roman" w:cs="Times New Roman"/>
                <w:sz w:val="20"/>
                <w:szCs w:val="20"/>
                <w:lang w:val="en-US" w:eastAsia="ru-RU"/>
              </w:rPr>
              <w:t>-</w:t>
            </w:r>
            <w:r>
              <w:rPr>
                <w:rFonts w:ascii="Times New Roman" w:eastAsia="Times New Roman" w:hAnsi="Times New Roman" w:cs="Times New Roman"/>
                <w:sz w:val="20"/>
                <w:szCs w:val="20"/>
                <w:lang w:eastAsia="ru-RU"/>
              </w:rPr>
              <w:t>нения</w:t>
            </w:r>
            <w:proofErr w:type="gramEnd"/>
          </w:p>
        </w:tc>
      </w:tr>
      <w:tr w:rsidR="00CB196D" w:rsidRPr="00F852CF" w:rsidTr="00774E81">
        <w:trPr>
          <w:cantSplit/>
          <w:trHeight w:val="20"/>
          <w:tblHeader/>
        </w:trPr>
        <w:tc>
          <w:tcPr>
            <w:tcW w:w="2204" w:type="pct"/>
            <w:vMerge/>
            <w:tcBorders>
              <w:top w:val="single" w:sz="4" w:space="0" w:color="auto"/>
              <w:left w:val="single" w:sz="4" w:space="0" w:color="auto"/>
              <w:bottom w:val="single" w:sz="4" w:space="0" w:color="auto"/>
              <w:right w:val="single" w:sz="4" w:space="0" w:color="auto"/>
            </w:tcBorders>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p>
        </w:tc>
        <w:tc>
          <w:tcPr>
            <w:tcW w:w="333" w:type="pct"/>
            <w:tcBorders>
              <w:top w:val="nil"/>
              <w:left w:val="nil"/>
              <w:bottom w:val="single" w:sz="4" w:space="0" w:color="auto"/>
              <w:right w:val="single" w:sz="4" w:space="0" w:color="auto"/>
            </w:tcBorders>
            <w:shd w:val="clear" w:color="auto" w:fill="auto"/>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 xml:space="preserve">главного </w:t>
            </w:r>
            <w:proofErr w:type="spellStart"/>
            <w:proofErr w:type="gramStart"/>
            <w:r w:rsidRPr="00F852CF">
              <w:rPr>
                <w:rFonts w:ascii="Times New Roman" w:eastAsia="Times New Roman" w:hAnsi="Times New Roman" w:cs="Times New Roman"/>
                <w:sz w:val="20"/>
                <w:szCs w:val="20"/>
                <w:lang w:eastAsia="ru-RU"/>
              </w:rPr>
              <w:t>распоря-дителя</w:t>
            </w:r>
            <w:proofErr w:type="spellEnd"/>
            <w:proofErr w:type="gramEnd"/>
            <w:r w:rsidRPr="00F852CF">
              <w:rPr>
                <w:rFonts w:ascii="Times New Roman" w:eastAsia="Times New Roman" w:hAnsi="Times New Roman" w:cs="Times New Roman"/>
                <w:sz w:val="20"/>
                <w:szCs w:val="20"/>
                <w:lang w:eastAsia="ru-RU"/>
              </w:rPr>
              <w:t xml:space="preserve"> средств бюджета</w:t>
            </w:r>
          </w:p>
        </w:tc>
        <w:tc>
          <w:tcPr>
            <w:tcW w:w="192" w:type="pct"/>
            <w:tcBorders>
              <w:top w:val="nil"/>
              <w:left w:val="nil"/>
              <w:bottom w:val="single" w:sz="4" w:space="0" w:color="auto"/>
              <w:right w:val="single" w:sz="4" w:space="0" w:color="auto"/>
            </w:tcBorders>
            <w:shd w:val="clear" w:color="auto" w:fill="auto"/>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proofErr w:type="gramStart"/>
            <w:r w:rsidRPr="00F852CF">
              <w:rPr>
                <w:rFonts w:ascii="Times New Roman" w:eastAsia="Times New Roman" w:hAnsi="Times New Roman" w:cs="Times New Roman"/>
                <w:sz w:val="20"/>
                <w:szCs w:val="20"/>
                <w:lang w:eastAsia="ru-RU"/>
              </w:rPr>
              <w:t>раз-дела</w:t>
            </w:r>
            <w:proofErr w:type="gramEnd"/>
          </w:p>
        </w:tc>
        <w:tc>
          <w:tcPr>
            <w:tcW w:w="275" w:type="pct"/>
            <w:tcBorders>
              <w:top w:val="nil"/>
              <w:left w:val="nil"/>
              <w:bottom w:val="single" w:sz="4" w:space="0" w:color="auto"/>
              <w:right w:val="single" w:sz="4" w:space="0" w:color="auto"/>
            </w:tcBorders>
            <w:shd w:val="clear" w:color="auto" w:fill="auto"/>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proofErr w:type="spellStart"/>
            <w:proofErr w:type="gramStart"/>
            <w:r w:rsidRPr="00F852CF">
              <w:rPr>
                <w:rFonts w:ascii="Times New Roman" w:eastAsia="Times New Roman" w:hAnsi="Times New Roman" w:cs="Times New Roman"/>
                <w:sz w:val="20"/>
                <w:szCs w:val="20"/>
                <w:lang w:eastAsia="ru-RU"/>
              </w:rPr>
              <w:t>подраз</w:t>
            </w:r>
            <w:proofErr w:type="spellEnd"/>
            <w:r w:rsidRPr="00F852CF">
              <w:rPr>
                <w:rFonts w:ascii="Times New Roman" w:eastAsia="Times New Roman" w:hAnsi="Times New Roman" w:cs="Times New Roman"/>
                <w:sz w:val="20"/>
                <w:szCs w:val="20"/>
                <w:lang w:eastAsia="ru-RU"/>
              </w:rPr>
              <w:t>-дела</w:t>
            </w:r>
            <w:proofErr w:type="gramEnd"/>
          </w:p>
        </w:tc>
        <w:tc>
          <w:tcPr>
            <w:tcW w:w="450" w:type="pct"/>
            <w:tcBorders>
              <w:top w:val="nil"/>
              <w:left w:val="nil"/>
              <w:bottom w:val="single" w:sz="4" w:space="0" w:color="auto"/>
              <w:right w:val="single" w:sz="4" w:space="0" w:color="auto"/>
            </w:tcBorders>
            <w:shd w:val="clear" w:color="auto" w:fill="auto"/>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целевой статьи</w:t>
            </w:r>
          </w:p>
        </w:tc>
        <w:tc>
          <w:tcPr>
            <w:tcW w:w="250" w:type="pct"/>
            <w:tcBorders>
              <w:top w:val="nil"/>
              <w:left w:val="nil"/>
              <w:bottom w:val="single" w:sz="4" w:space="0" w:color="auto"/>
              <w:right w:val="single" w:sz="4" w:space="0" w:color="auto"/>
            </w:tcBorders>
            <w:shd w:val="clear" w:color="auto" w:fill="auto"/>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 xml:space="preserve">вида </w:t>
            </w:r>
            <w:proofErr w:type="gramStart"/>
            <w:r w:rsidRPr="00F852CF">
              <w:rPr>
                <w:rFonts w:ascii="Times New Roman" w:eastAsia="Times New Roman" w:hAnsi="Times New Roman" w:cs="Times New Roman"/>
                <w:sz w:val="20"/>
                <w:szCs w:val="20"/>
                <w:lang w:eastAsia="ru-RU"/>
              </w:rPr>
              <w:t>рас</w:t>
            </w:r>
            <w:r>
              <w:rPr>
                <w:rFonts w:ascii="Times New Roman" w:eastAsia="Times New Roman" w:hAnsi="Times New Roman" w:cs="Times New Roman"/>
                <w:sz w:val="20"/>
                <w:szCs w:val="20"/>
                <w:lang w:val="en-US" w:eastAsia="ru-RU"/>
              </w:rPr>
              <w:t>-</w:t>
            </w:r>
            <w:r w:rsidRPr="00F852CF">
              <w:rPr>
                <w:rFonts w:ascii="Times New Roman" w:eastAsia="Times New Roman" w:hAnsi="Times New Roman" w:cs="Times New Roman"/>
                <w:sz w:val="20"/>
                <w:szCs w:val="20"/>
                <w:lang w:eastAsia="ru-RU"/>
              </w:rPr>
              <w:t>ходов</w:t>
            </w:r>
            <w:proofErr w:type="gramEnd"/>
          </w:p>
        </w:tc>
        <w:tc>
          <w:tcPr>
            <w:tcW w:w="541" w:type="pct"/>
            <w:vMerge/>
            <w:tcBorders>
              <w:top w:val="single" w:sz="4" w:space="0" w:color="auto"/>
              <w:left w:val="single" w:sz="4" w:space="0" w:color="auto"/>
              <w:bottom w:val="single" w:sz="4" w:space="0" w:color="auto"/>
              <w:right w:val="single" w:sz="4" w:space="0" w:color="auto"/>
            </w:tcBorders>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p>
        </w:tc>
        <w:tc>
          <w:tcPr>
            <w:tcW w:w="495" w:type="pct"/>
            <w:vMerge/>
            <w:tcBorders>
              <w:top w:val="single" w:sz="4" w:space="0" w:color="auto"/>
              <w:left w:val="single" w:sz="4" w:space="0" w:color="auto"/>
              <w:bottom w:val="single" w:sz="4" w:space="0" w:color="auto"/>
              <w:right w:val="single" w:sz="4" w:space="0" w:color="auto"/>
            </w:tcBorders>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p>
        </w:tc>
        <w:tc>
          <w:tcPr>
            <w:tcW w:w="260" w:type="pct"/>
            <w:vMerge/>
            <w:tcBorders>
              <w:top w:val="single" w:sz="4" w:space="0" w:color="auto"/>
              <w:left w:val="single" w:sz="4" w:space="0" w:color="auto"/>
              <w:bottom w:val="single" w:sz="4" w:space="0" w:color="auto"/>
              <w:right w:val="single" w:sz="4" w:space="0" w:color="auto"/>
            </w:tcBorders>
            <w:vAlign w:val="center"/>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p>
        </w:tc>
      </w:tr>
      <w:tr w:rsidR="00CB196D" w:rsidRPr="00F852CF" w:rsidTr="00774E81">
        <w:trPr>
          <w:cantSplit/>
          <w:trHeight w:val="20"/>
          <w:tblHeader/>
        </w:trPr>
        <w:tc>
          <w:tcPr>
            <w:tcW w:w="2204" w:type="pct"/>
            <w:tcBorders>
              <w:top w:val="nil"/>
              <w:left w:val="single" w:sz="4" w:space="0" w:color="auto"/>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w:t>
            </w:r>
          </w:p>
        </w:tc>
        <w:tc>
          <w:tcPr>
            <w:tcW w:w="333"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w:t>
            </w:r>
          </w:p>
        </w:tc>
        <w:tc>
          <w:tcPr>
            <w:tcW w:w="192"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w:t>
            </w:r>
          </w:p>
        </w:tc>
        <w:tc>
          <w:tcPr>
            <w:tcW w:w="275"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w:t>
            </w:r>
          </w:p>
        </w:tc>
        <w:tc>
          <w:tcPr>
            <w:tcW w:w="45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w:t>
            </w:r>
          </w:p>
        </w:tc>
        <w:tc>
          <w:tcPr>
            <w:tcW w:w="25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w:t>
            </w:r>
          </w:p>
        </w:tc>
        <w:tc>
          <w:tcPr>
            <w:tcW w:w="541"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w:t>
            </w:r>
          </w:p>
        </w:tc>
        <w:tc>
          <w:tcPr>
            <w:tcW w:w="495"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9 </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Дума города Пыть-Яха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275"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26 091 300,00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7 905 939,77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30,30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Общегосударственные вопросы</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25 857 780,80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7 857 189,07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30,39</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14 756 980,80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5 491 245,29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37,21</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Непрограммные направления деятельности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14 756 980,80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5 491 245,29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37,21</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14 756 980,80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5 491 245,29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37,21</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14 756 980,80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5 491 245,29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37,21</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40 1 01 02040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8 602 280,80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3 146 931,38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36,58</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8 539 500,00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3 128 145,38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36,63</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8 539 500,00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3 128 145,38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36,63</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52 780,80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8 786,00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16,65</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52 780,80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8 786,00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16,65</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Социальное обеспечение и иные выплаты населению</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Председатель представительного органа муниципального образования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40 1 01 02110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5 150 500,00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1 838 340,57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35,69</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40 1 01 02110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5 150 500,00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1 838 340,57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35,69</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40 1 01 02110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5 150 500,00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1 838 340,57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35,69</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Депутаты представительного органа муниципального образования городского округа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40 1 01 02120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1 004 200,00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505 973,34</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50,39</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40 1 01 02120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1 004 200,00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505 973,34</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50,39</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40 1 01 02120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1 004 200,00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505 973,34</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50,39</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10 602 100,00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2 286 243,78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21,56</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Непрограммные направления деятельности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10 602 100,00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2 286 243,78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21,56</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10 602 100,00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2 286 243,78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21,56</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10 602 100,00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2 286 243,78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21,56</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40 1 01 02040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5 605 169,32</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1 074 479,67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19,17</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5 563 369,32</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1 046 019,67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18,80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5 563 369,32</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1 046 019,67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18,80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41 800,00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28 460,00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68,09</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41 800,00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28 460,00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68,09</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Руководитель контрольно-счетной палаты муниципального образования и его заместители городского округа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40 1 01 02250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4 996 930,68</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1 211 764,11</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24,25</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40 1 01 02250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4 992 300,00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1 207 133,43</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24,18</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40 1 01 02250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4 992 300,00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1 207 133,43</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24,18</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Социальное обеспечение и иные выплаты населению</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40 1 01 02250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4 630,68</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4 630,68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40 1 01 02250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4 630,68</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4 630,68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Другие общегосударственные вопросы</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498 700,00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79 700,00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15,98</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Муниципальная программа "Развитие муниципальной службы в городе Пыть-Яхе"</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211 000,00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"Повышение эффективности муниципального управления"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211 000,00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19 1 04 00000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211 000,00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19 1 04 99990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211 000,00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19 1 04 99990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126 000,00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19 1 04 99990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126 000,00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19 1 04 99990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85 000,00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19 1 04 99990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85 000,00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Непрограммные направления деятельности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287 700,00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79 700,00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27,70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287 700,00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79 700,00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27,70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Прочие мероприятия органов местного самоуправления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40 1 01 02400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бюджетные ассигнования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40 1 01 02400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Уплата налогов, сборов и иных платежей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40 1 01 02400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850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Исполнение отдельных полномочий Думы города Пыть-Яха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257 700,00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79 700,00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30,93</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Выполнение полномочий Думы города Пыть-Ях в сфере наград и почетных званий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40 1 02 72020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257 700,00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79 700,00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30,93</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40 1 02 72020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197 700,00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79 700,00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40,31</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40 1 02 72020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197 700,00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79 700,00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40,31</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Социальное обеспечение и иные выплаты населению</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40 1 02 72020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40 1 02 72020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330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Национальная экономика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233 519,20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48 750,70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20,88</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Общеэкономические вопросы</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3 500,00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31,82</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"Поддержка занятости населения в городе Пыть-Яхе"</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3 500,00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31,82</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Подпрограмма "Улучшение условий и охраны труда в муниципальном образовании"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3 500,00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31,82</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05 2 02 00000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3 500,00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31,82</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05 2 02 99990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3 500,00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31,82</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05 2 02 99990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3 500,00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31,82</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05 2 02 99990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3 500,00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31,82</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Связь и информатика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222 519,20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45 250,70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20,34</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"Цифровое развитие города Пыть-Яха"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"Цифровой город"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14 1 01 00000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Услуги в области информационных технологий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14 1 01 20070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14 1 01 20070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14 1 01 20070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Непрограммные направления деятельности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198 519,20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45 250,70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22,79</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198 519,20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45 250,70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22,79</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198 519,20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45 250,70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22,79</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Прочие мероприятия органов местного самоуправления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40 1 01 02400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198 519,20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45 250,70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22,79</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40 1 01 02400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198 519,20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45 250,70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22,79</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40 1 01 02400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198 519,20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45 250,70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22,79</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Администрация города Пыть-Яха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275"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4 215 891 414,66</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733 673 053,96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17,40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Общегосударственные вопросы</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476 423 601,55</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102 753 365,10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21,57</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Функционирование высшего должностного лица субъекта Российской Федерации и муниципального образования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5 537 700,00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1 284 273,99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23,19</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5 537 700,00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1 284 273,99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23,19</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Подпрограмма "Создание условий для развития муниципальной службы в муниципальном образовании город Пыть-Ях"</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5 537 700,00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1 284 273,99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23,19</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5 537 700,00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1 284 273,99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23,19</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Высшее должностное лицо муниципального образования городской округ Пыть-Ях</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19 2 01 02030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5 537 700,00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1 284 273,99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23,19</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19 2 01 02030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5 537 700,00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1 284 273,99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23,19</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19 2 01 02030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5 537 700,00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1 284 273,99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23,19</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100 661 100,00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31 655 128,88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31,45</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100 661 100,00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31 655 128,88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31,45</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"Создание условий для развития муниципальной службы в муниципальном образовании город Пыть-Ях"</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100 661 100,00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31 655 128,88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31,45</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100 661 100,00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31 655 128,88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31,45</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100 661 100,00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31 655 128,88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31,45</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99 461 500,00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31 100 589,98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31,27</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99 461 500,00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31 100 589,98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31,27</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720 971,60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275 910,50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38,27</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720 971,60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275 910,50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38,27</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Социальное обеспечение и иные выплаты населению</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12 858,60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12 858,60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12 858,60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12 858,60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бюджетные ассигнования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465 769,80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265 769,80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57,06</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Исполнение судебных актов</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830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65 769,80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65 769,80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Уплата налогов, сборов и иных платежей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850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Судебная система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"Профилактика правонарушений в городе Пыть-Яхе"</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"Профилактика правонарушений"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09 1 04 00000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09 1 04 51200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09 1 04 51200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09 1 04 51200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29 338 500,00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8 464 504,63</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28,85</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29 338 500,00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8 464 504,63</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28,85</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"Создание условий для развития муниципальной службы в муниципальном образовании город Пыть-Ях"</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29 338 500,00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8 464 504,63</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28,85</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29 338 500,00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8 464 504,63</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28,85</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29 338 500,00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8 464 504,63</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28,85</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29 338 500,00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8 464 504,63</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28,85</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29 338 500,00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8 464 504,63</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28,85</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Резервные фонды</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2 472 560,00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"Управление муниципальными финансами в городе Пыть-Яхе"</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2 472 560,00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"Формирование резервных средств в бюджете города"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2 472 560,00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"Формирование в бюджете города резервного фонда"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16 2 01 00000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2 472 560,00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Резервный фонд администрации города Пыть-Ях</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16 2 01 20220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2 472 560,00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бюджетные ассигнования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16 2 01 20220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2 472 560,00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Резервные средства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16 2 01 20220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870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2 472 560,00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Другие общегосударственные вопросы</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338 409 341,55</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61 349 457,60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18,13</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5 786 900,00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1 496 447,42</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25,86</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"Поддержка семьи, материнства и детства"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5 716 900,00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1 496 447,42</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26,18</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"Популяризация семейных ценностей и защита интересов детей"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02 1 02 00000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5 716 900,00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1 496 447,42</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26,18</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02 1 02 84270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5 716 900,00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1 496 447,42</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26,18</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02 1 02 84270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5 023 900,00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1 461 498,99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29,09</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02 1 02 84270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5 023 900,00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1 461 498,99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29,09</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02 1 02 84270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693 000,00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34 948,43</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5,04</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02 1 02 84270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693 000,00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34 948,43</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5,04</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"Укрепление общественного здоровья населения города Пыть-Яха"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02 3 00 00000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"Реализация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Пыть-Ях"</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02 3 01 00000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02 3 01 99990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02 3 01 99990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02 3 01 99990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Социальное обеспечение и иные выплаты населению</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02 3 01 99990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Премии и гранты</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02 3 01 99990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350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"Профилактика правонарушений в городе Пыть-Яхе"</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2 074 308,51</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704 000,00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33,94</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"Профилактика правонарушений"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1 829 308,51</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604 000,00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33,02</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"Осуществление государственных полномочий по созданию и обеспечению деятельности административной комиссии"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09 1 03 00000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1 758 700,00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604 000,00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34,34</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09 1 03 84250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1 758 700,00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604 000,00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34,34</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09 1 03 84250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1 659 200,00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591 154,80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35,63</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09 1 03 84250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1 659 200,00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591 154,80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35,63</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09 1 03 84250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99 500,00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12 845,20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12,91</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09 1 03 84250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99 500,00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12 845,20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12,91</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09 1 06 00000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37 622,80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09 1 06 99990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37 622,80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09 1 06 99990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37 622,80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09 1 06 99990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37 622,80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"Тематическая социальная реклама в сфере безопасности дорожного движения"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09 1 07 00000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09 1 07 99990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09 1 07 99990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09 1 07 99990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«Проведение всероссийского Дня трезвости»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09 1 08 00000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19 985,71</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09 1 08 99990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19 985,71</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09 1 08 99990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19 985,71</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09 1 08 99990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19 985,71</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"Профилактика незаконного оборота и потребления наркотических средств и психотропных веществ"</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245 000,00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40,82</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Основное мероприятие "Проведение информационной антинаркотической политики"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09 2 02 00000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245 000,00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40,82</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09 2 02 99990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245 000,00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40,82</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09 2 02 99990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245 000,00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40,82</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09 2 02 99990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245 000,00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40,82</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"Укрепление межнационального и межконфессионального согласия, профилактика экстремизма в городе Пыть-Яхе"</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133 400,00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133 400,00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10 1 02 00000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10 1 02 82560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10 1 02 82560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10 1 02 82560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1 02 S2560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1 02 S2560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1 02 S2560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10 1 04 00000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33 200,00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10 1 04 82560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10 1 04 82560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10 1 04 82560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1 04 S2560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1 04 S2560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1 04 S2560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10 1 08 00000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10 1 08 82560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10 1 08 82560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10 1 08 82560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1 08 S2560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1 08 S2560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1 08 S2560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10 1 12 00000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66 800,00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10 1 12 82560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10 1 12 82560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10 1 12 82560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1 12 S2560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1 12 S2560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1 12 S2560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"Управление муниципальными финансами в городе Пыть-Яхе"</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16 383 302,76</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"Формирование резервных средств в бюджете города"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16 383 302,76</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16 2 02 00000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16 383 302,76</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16 2 02 99990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16 383 302,76</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бюджетные ассигнования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16 2 02 99990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16 383 302,76</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Резервные средства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16 2 02 99990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870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16 383 302,76</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"Развитие гражданского общества в городе Пыть-Яхе"</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8 037 500,00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500 000,00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6,22</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"Создание условий для развития гражданских инициатив"</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7 988 100,00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500 000,00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6,26</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17 1 01 00000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2 924 000,00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500 000,00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17,10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Субсидии социально ориентированным некоммерческим организациям на реализацию социально значимых программ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17 1 01 61820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2 924 000,00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500 000,00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17,10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17 1 01 61820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2 924 000,00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500 000,00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17,10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17 1 01 61820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630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2 924 000,00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500 000,00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17,10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Пыть-Яхе"</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17 1 02 00000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64 100,00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17 1 02 99990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64 100,00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17 1 02 99990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64 100,00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17 1 02 99990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64 100,00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Развитие гражданских инициатив</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17 1 04 00000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5 000 000,00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17 1 04 99990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5 000 000,00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бюджетные ассигнования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17 1 04 99990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5 000 000,00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Резервные средства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17 1 04 99990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870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5 000 000,00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49 400,00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"Обеспечение открытости органов местного самоуправления"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17 2 01 00000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49 400,00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17 2 01 99990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49 400,00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17 2 01 99990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49 400,00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17 2 01 99990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49 400,00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Пыть-Яха"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62 838 091,04</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8 875 524,45</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14,12</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55 265 892,84</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1 303 326,25</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2,36</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"Управление и распоряжение муниципальным имуществом"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13 498 381,00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60 972,56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0,45</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18 1 01 99990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13 498 381,00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60 972,56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0,45</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8 498 381,00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60 972,56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0,72</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8 498 381,00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60 972,56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0,72</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5 000 000,00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Бюджетные инвестиции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5 000 000,00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ind w:firstLineChars="500" w:firstLine="1000"/>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в том числе:</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 </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 </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 </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ind w:left="1021"/>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Оформление проектно-сметной документации, экспертиза проектов (по объектам социальной сферы)</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18 1 01 99990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410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5 000 000,00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41 767 511,84</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1 242 353,69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2,97</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18 1 02 99990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41 767 511,84</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1 242 353,69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2,97</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10 397 511,84</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1 234 263,69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11,87</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10 397 511,84</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1 234 263,69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11,87</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31 300 000,00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Бюджетные инвестиции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31 300 000,00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ind w:firstLineChars="500" w:firstLine="1000"/>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в том числе:</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 </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 </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 </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ind w:left="1021"/>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Проведение ремонта нежилых объектов социальной сферы</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18 1 02 99990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410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31 300 000,00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бюджетные ассигнования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8 090,00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11,56</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Уплата налогов, сборов и иных платежей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850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8 090,00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11,56</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"Ресурсное обеспечение органов местного самоуправления"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7 572 198,20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7 572 198,20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"Обеспечение деятельности органов местного самоуправления"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18 2 01 00000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7 572 198,20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7 572 198,20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18 2 01 99990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7 572 198,20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7 572 198,20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18 2 01 99990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7 572 198,20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7 572 198,20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18 2 01 99990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7 572 198,20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7 572 198,20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243 128 399,24</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49 746 045,73</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20,46</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"Повышение эффективности муниципального управления"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861 000,00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257 624,00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29,92</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19 1 03 00000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19 1 03 99990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Социальное обеспечение и иные выплаты населению</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19 1 03 99990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Премии и гранты</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19 1 03 99990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350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19 1 04 00000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801 000,00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257 624,00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32,16</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19 1 04 99990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801 000,00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257 624,00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32,16</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19 1 04 99990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447 700,00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62 824,00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14,03</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19 1 04 99990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447 700,00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62 824,00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14,03</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19 1 04 99990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353 300,00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194 800,00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55,14</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19 1 04 99990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353 300,00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194 800,00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55,14</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"Создание условий для развития муниципальной службы в муниципальном образовании город Пыть-Ях"</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242 267 399,24</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49 488 421,73</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20,43</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242 267 399,24</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49 488 421,73</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20,43</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19 2 01 00590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207 731 599,24</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42 903 157,13</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20,65</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172 046 618,00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35 714 015,36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20,76</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казенных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172 046 618,00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35 714 015,36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20,76</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35 492 799,24</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7 148 688,77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20,14</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35 492 799,24</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7 148 688,77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20,14</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бюджетные ассигнования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192 182,00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40 453,00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21,05</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Уплата налогов, сборов и иных платежей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850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192 182,00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40 453,00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21,05</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33 268 000,00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6 508 264,60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19,56</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33 268 000,00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6 508 264,60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19,56</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33 268 000,00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6 508 264,60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19,56</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Прочие мероприятия органов местного самоуправления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19 2 01 02400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266 000,00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бюджетные ассигнования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19 2 01 02400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266 000,00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Уплата налогов, сборов и иных платежей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19 2 01 02400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850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266 000,00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Представление к наградам и присвоение почётных званий муниципального образования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19 2 01 72030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1 001 800,00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77 000,00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7,69</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19 2 01 72030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306 800,00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50 000,00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16,30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19 2 01 72030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306 800,00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50 000,00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16,30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Социальное обеспечение и иные выплаты населению</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19 2 01 72030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695 000,00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27 000,00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3,88</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19 2 01 72030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330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695 000,00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27 000,00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3,88</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Непрограммные направления деятельности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27 440,00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27 440,00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 xml:space="preserve">Финансовое обеспечение мероприятий, связанных с профилактикой и устранением последствий распространения новой </w:t>
            </w:r>
            <w:proofErr w:type="spellStart"/>
            <w:r w:rsidRPr="00F852CF">
              <w:rPr>
                <w:rFonts w:ascii="Times New Roman" w:eastAsia="Times New Roman" w:hAnsi="Times New Roman" w:cs="Times New Roman"/>
                <w:sz w:val="20"/>
                <w:szCs w:val="20"/>
                <w:lang w:eastAsia="ru-RU"/>
              </w:rPr>
              <w:t>коронавирусной</w:t>
            </w:r>
            <w:proofErr w:type="spellEnd"/>
            <w:r w:rsidRPr="00F852CF">
              <w:rPr>
                <w:rFonts w:ascii="Times New Roman" w:eastAsia="Times New Roman" w:hAnsi="Times New Roman" w:cs="Times New Roman"/>
                <w:sz w:val="20"/>
                <w:szCs w:val="20"/>
                <w:lang w:eastAsia="ru-RU"/>
              </w:rPr>
              <w:t xml:space="preserve"> инфекции (COVID - 2019)</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40 4 00 00000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27 440,00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27 440,00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40 4 00 99990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27 440,00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27 440,00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40 4 00 99990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27 440,00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27 440,00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40 4 00 99990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27 440,00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27 440,00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Национальная оборона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02</w:t>
            </w:r>
          </w:p>
        </w:tc>
        <w:tc>
          <w:tcPr>
            <w:tcW w:w="275"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5 436 600,00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1 009 150,00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18,56</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Мобилизационная и вневойсковая подготовка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5 436 600,00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1 009 150,00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18,56</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Непрограммные направления деятельности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5 436 600,00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1 009 150,00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18,56</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5 436 600,00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1 009 150,00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18,56</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Осуществление первичного воинского учета на территориях, где отсутствуют военные комиссариаты</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40 2 00 51180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5 436 600,00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1 009 150,00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18,56</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40 2 00 51180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5 436 600,00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1 009 150,00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18,56</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40 2 00 51180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5 436 600,00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1 009 150,00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18,56</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Национальная безопасность и правоохранительная деятельность</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30 271 090,45</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4 961 251,86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16,39</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Органы юстиции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5 281 200,00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909 335,02</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17,22</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Муниципальная программа "Развитие муниципальной службы в городе Пыть-Яхе"</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5 281 200,00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909 335,02</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17,22</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"Создание условий для развития муниципальной службы в муниципальном образовании город Пыть-Ях"</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5 281 200,00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909 335,02</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17,22</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"Реализация переданных государственных полномочий по государственной регистрации актов гражданского состояния"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5 281 200,00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909 335,02</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17,22</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19 2 02 59300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4 039 600,00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750 000,00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18,57</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19 2 02 59300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4 039 600,00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750 000,00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18,57</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19 2 02 59300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4 039 600,00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750 000,00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18,57</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02 D9300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1 241 600,00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159 335,02</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12,83</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02 D9300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927 100,00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145 335,02</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15,68</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02 D9300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927 100,00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145 335,02</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15,68</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02 D9300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314 500,00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4,45</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02 D9300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314 500,00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4,45</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Гражданская оборона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326 798,96</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"Безопасность жизнедеятельности в городе Пыть-Яхе"</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"Организация и обеспечение мероприятий в сфере гражданской обороны, защиты населения и территории города Пыть-Ях"</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"Переподготовка и повышение квалификации работников"</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11 1 01 00000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11 1 01 99990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11 1 01 99990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11 1 01 99990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"Изготовление и установка информационных знаков по безопасности на водных объектах"</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11 1 03 00000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11 1 03 99990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11 1 03 99990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11 1 03 99990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Пыть-Яха"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298 798,96</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298 798,96</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298 798,96</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18 1 02 99990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298 798,96</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298 798,96</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298 798,96</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23 091 000,00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3 897 164,64</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16,88</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"Безопасность жизнедеятельности в городе Пыть-Яхе"</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23 091 000,00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3 897 164,64</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16,88</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"Организация и обеспечение мероприятий в сфере гражданской обороны, защиты населения и территории города Пыть-Ях"</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2 137 200,00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197 100,00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9,22</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"Проведение пропаганды и обучение населения способам защиты и действиям в чрезвычайных ситуациях"</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11 1 02 00000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114 000,00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44 100,00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38,68</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11 1 02 99990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114 000,00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44 100,00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38,68</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11 1 02 99990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114 000,00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44 100,00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38,68</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11 1 02 99990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114 000,00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44 100,00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38,68</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"Повышение защиты населения и территории от угроз природного и техногенного характера"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11 1 04 00000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2 023 200,00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153 000,00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7,56</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11 1 04 99990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2 023 200,00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153 000,00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7,56</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11 1 04 99990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2 023 200,00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153 000,00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7,56</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11 1 04 99990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2 023 200,00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153 000,00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7,56</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"Укрепление пожарной безопасности в городе Пыть-Яхе"</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2 199 000,00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"Обеспечение противопожарной защиты территорий"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11 2 01 00000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2 199 000,00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Предоставление субсидий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11 2 01 61100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1 243 700,00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бюджетные ассигнования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11 2 01 61100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1 243 700,00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11 2 01 61100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1 243 700,00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11 2 01 99990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955 300,00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11 2 01 99990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955 300,00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11 2 01 99990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955 300,00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"Материально-техническое и финансовое обеспечение деятельности"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11 3 00 00000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18 754 800,00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3 700 064,64</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19,73</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"Финансовое обеспечение осуществления МКУ "ЕДДС города Пыть-Яха" установленных видов деятельности"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11 3 01 00000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18 754 800,00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3 700 064,64</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19,73</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 xml:space="preserve">Расходы на обеспечение деятельности (оказание услуг) муниципальных учреждений </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11 3 01 00590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18 754 800,00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3 700 064,64</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19,73</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11 3 01 00590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15 487 900,00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3 431 082,47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22,15</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казенных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11 3 01 00590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15 487 900,00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3 431 082,47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22,15</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11 3 01 00590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3 266 900,00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268 982,17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8,23</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11 3 01 00590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3 266 900,00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268 982,17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8,23</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Другие вопросы в области национальной безопасности и правоохранительной деятельности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w:t>
            </w: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1 572 091,49</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154 752,20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9,84</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"Профилактика правонарушений в городе Пыть-Яхе"</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1 572 091,49</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154 752,20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9,84</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"Профилактика правонарушений"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1 572 091,49</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154 752,20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9,84</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1 437 000,00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154 375,00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10,74</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09 1 01 99990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1 437 000,00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154 375,00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10,74</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1 437 000,00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154 375,00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10,74</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1 437 000,00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154 375,00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10,74</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Основное мероприятие "Создание условий для деятельности народных дружин"</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135 091,49</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377,20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0,28</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Создание условий для деятельности народных дружин</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09 1 02 82300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94 300,00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09 1 02 82300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91 000,00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казенных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09 1 02 82300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91 000,00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09 1 02 82300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09 1 02 82300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Создание условий для деятельности народных дружин за счет средств бюджета города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02 S2300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40 791,49</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377,20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0,92</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02 S2300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39 391,49</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377,20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0,96</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казенных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02 S2300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39 391,49</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377,20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0,96</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02 S2300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 1 02 S2300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Национальная экономика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314 898 862,43</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65 574 986,30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20,82</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Общеэкономические вопросы</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4 435 500,00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87 230,09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1,97</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"Поддержка занятости населения в городе Пыть-Яхе"</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4 435 500,00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87 230,09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1,97</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"Содействие трудоустройству граждан"</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3 079 400,00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56 842,09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1,85</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"Содействие улучшению положения на рынке труда не занятых трудовой деятельностью и безработных граждан"</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05 1 01 00000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554 800,00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05 1 01 85060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554 800,00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05 1 01 85060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554 800,00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05 1 01 85060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554 800,00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"Содействие занятости молодежи"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05 1 02 00000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2 524 600,00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56 842,09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2,25</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05 1 02 85060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2 524 600,00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56 842,09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2,25</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05 1 02 85060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Расходы на выплаты персоналу казенных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05 1 02 85060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05 1 02 85060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2 484 600,00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56 842,09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2,29</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бюджетным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05 1 02 85060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690 000,00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37 894,72</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5,49</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05 1 02 85060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1 794 600,00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18 947,37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1,06</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"Улучшение условий и охраны труда в муниципальном образовании"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1 210 700,00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30 388,00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2,51</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05 2 02 00000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1 210 700,00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30 388,00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2,51</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05 2 02 99990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1 210 700,00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30 388,00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2,51</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05 2 02 99990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258 400,00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05 2 02 99990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258 400,00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Социальное обеспечение и иные выплаты населению</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05 2 02 99990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Премии и гранты</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05 2 02 99990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350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05 2 02 99990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922 300,00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30 388,00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3,29</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бюджетным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05 2 02 99990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227 400,00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05 2 02 99990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694 900,00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30 388,00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4,37</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"Сопровождение инвалидов, включая инвалидов молодого возраста, при трудоустройстве"</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05 3 00 00000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145 400,00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"Содействие трудоустройству граждан с инвалидностью и их адаптации на рынке труда"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05 3 01 00000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145 400,00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05 3 01 85060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145 400,00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05 3 01 85060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145 400,00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05 3 01 85060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145 400,00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Сельское хозяйство и рыболовство</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14 277 100,00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1 372 299,86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9,61</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"Развитие агропромышленного комплекса в городе Пыть-Яхе"</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14 277 100,00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1 372 299,86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9,61</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"Развитие отрасли животноводства"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10 600 600,00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"Поддержка животноводства, производства и реализации продукции животноводства"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06 1 01 00000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10 600 600,00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Поддержка и развитие животноводства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06 1 01 84350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10 600 600,00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Иные бюджетные ассигнования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06 1 01 84350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10 600 600,00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06 1 01 84350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10 600 600,00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3 522 500,00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1 372 299,86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38,96</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06 2 01 00000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3 522 500,00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1 372 299,86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38,96</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Организация мероприятий при осуществлении деятельности по обращению с животными без владельцев</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06 2 01 84200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602 100,00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602 100,00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06 2 01 84200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602 100,00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602 100,00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06 2 01 84200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602 100,00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602 100,00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Организация мероприятий при осуществлении деятельности по обращению с животными без владельцев за счет средств бюджета города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 2 01 G4200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2 920 400,00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770 199,86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26,37</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 2 01 G4200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2 920 400,00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770 199,86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26,37</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 2 01 G4200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2 920 400,00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770 199,86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26,37</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w:t>
            </w:r>
            <w:proofErr w:type="spellStart"/>
            <w:r w:rsidRPr="00F852CF">
              <w:rPr>
                <w:rFonts w:ascii="Times New Roman" w:eastAsia="Times New Roman" w:hAnsi="Times New Roman" w:cs="Times New Roman"/>
                <w:sz w:val="20"/>
                <w:szCs w:val="20"/>
                <w:lang w:eastAsia="ru-RU"/>
              </w:rPr>
              <w:t>Общепрограммные</w:t>
            </w:r>
            <w:proofErr w:type="spellEnd"/>
            <w:r w:rsidRPr="00F852CF">
              <w:rPr>
                <w:rFonts w:ascii="Times New Roman" w:eastAsia="Times New Roman" w:hAnsi="Times New Roman" w:cs="Times New Roman"/>
                <w:sz w:val="20"/>
                <w:szCs w:val="20"/>
                <w:lang w:eastAsia="ru-RU"/>
              </w:rPr>
              <w:t xml:space="preserve"> мероприятия"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06 3 00 00000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154 000,00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"Создание общих условий функционирования и развития сельского хозяйства"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06 3 01 00000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154 000,00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06 3 01 99990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154 000,00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06 3 01 99990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06 3 01 99990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бюджетные ассигнования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06 3 01 99990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135 000,00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06 3 01 99990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135 000,00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Транспорт</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83 737 102,73</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24 275 341,58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28,99</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1 800 000,00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Подпрограмма "Развитие мер социальной поддержки отдельных категорий граждан"</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1 800 000,00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"Реализация социальных гарантий отдельных категорий граждан"</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02 2 02 00000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1 800 000,00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02 2 02 61100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1 800 000,00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бюджетные ассигнования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02 2 02 61100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1 800 000,00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02 2 02 61100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1 800 000,00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"Современная транспортная система города Пыть-Яха"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81 937 102,73</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24 275 341,58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29,63</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"Автомобильный транспорт"</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81 937 102,73</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24 275 341,58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29,63</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15 1 01 00000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81 937 102,73</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24 275 341,58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29,63</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15 1 01 99990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81 937 102,73</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24 275 341,58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29,63</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15 1 01 99990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76 000 000,00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18 373 938,08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24,18</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15 1 01 99990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76 000 000,00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18 373 938,08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24,18</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бюджетные ассигнования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15 1 01 99990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5 937 102,73</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5 901 403,50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99,40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Уплата налогов, сборов и иных платежей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15 1 01 99990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850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5 937 102,73</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5 901 403,50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99,40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Дорожное хозяйство (дорожные фонды)</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112 153 519,92</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21 760 996,44</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19,40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"Современная транспортная система города Пыть-Яха"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112 153 519,92</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21 760 996,44</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19,40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"Дорожное хозяйство"</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90 784 473,75</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21 440 450,27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23,62</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Содержание автомобильных дорог и искусственных сооружений на них, в том числе локальный ремонт участков автодорог"</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15 2 01 00000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65 280 100,00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21 440 450,27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32,84</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15 2 01 99990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65 280 100,00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21 440 450,27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32,84</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15 2 01 99990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65 280 100,00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21 440 450,27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32,84</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15 2 01 99990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65 280 100,00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21 440 450,27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32,84</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15 2 03 00000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25 504 373,75</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15 2 03 42110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24 889 153,83</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Капитальные вложения в объекты государственной (муниципальной) собственности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15 2 03 42110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24 889 153,83</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Бюджетные инвестиции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15 2 03 42110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24 889 153,83</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ind w:left="708"/>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в том числе:</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 </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 </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 </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ind w:left="708"/>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Строительство проезда в 1 микрорайоне до «Комплекс «Школа-детский сад» на 550 мест (330/учащихся/220 мест)» в г. Пыть-Ях</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15 2 03 42110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410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24 889 153,83</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15 2 03 99990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615 219,92</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15 2 03 99990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615 219,92</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15 2 03 99990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615 219,92</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"Безопасность дорожного движения"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15 3 00 00000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21 369 046,17</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320 546,17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15 3 01 00000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1 369 046,17</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320 546,17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23,41</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15 3 01 99990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1 369 046,17</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320 546,17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23,41</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15 3 01 99990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1 369 046,17</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320 546,17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23,41</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15 3 01 99990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1 369 046,17</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320 546,17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23,41</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"Повышение безопасности движения на автомобильных дорогах"</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15 3 02 00000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15 3 02 99990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15 3 02 99990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15 3 02 99990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Связь и информатика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11 710 300,00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1 135 612,86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9,70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"Цифровое развитие города Пыть-Яха"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9 476 100,00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674 232,40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7,12</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"Цифровой город"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7 400 900,00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674 232,40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9,11</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14 1 01 00000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44 000,00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Услуги в области информационных технологий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14 1 01 20070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44 000,00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14 1 01 20070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44 000,00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14 1 01 20070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44 000,00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"Развитие и сопровождение информационных систем в деятельности органов местного самоуправления"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14 1 02 00000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4 305 100,00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674 232,40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15,66</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Услуги в области информационных технологий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14 1 02 20070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4 305 100,00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674 232,40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15,66</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14 1 02 20070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4 305 100,00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674 232,40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15,66</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14 1 02 20070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4 305 100,00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674 232,40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15,66</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"Модернизация оборудования, развитие и поддержка корпоративной сети органа местного самоуправления"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14 1 03 00000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3 051 800,00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Услуги в области информационных технологий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14 1 03 20070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3 051 800,00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14 1 03 20070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3 051 800,00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14 1 03 20070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3 051 800,00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"Создание устойчивой информационно-телекоммуникационной инфраструктуры"</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2 075 200,00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"Развитие системы обеспечения информационной безопасности органов местного самоуправления"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14 2 01 00000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2 075 200,00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Услуги в области информационных технологий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14 2 01 20070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2 075 200,00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14 2 01 20070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2 075 200,00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14 2 01 20070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2 075 200,00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2 234 200,00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461 380,46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20,65</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"Создание условий для развития муниципальной службы в муниципальном образовании город Пыть-Ях"</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2 234 200,00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461 380,46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20,65</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2 234 200,00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461 380,46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20,65</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Прочие мероприятия органов местного самоуправления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19 2 01 02400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2 234 200,00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461 380,46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20,65</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19 2 01 02400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2 234 200,00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461 380,46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20,65</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19 2 01 02400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2 234 200,00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461 380,46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20,65</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Другие вопросы в области национальной экономики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88 585 339,78</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16 943 505,47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19,13</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"Поддержка занятости населения в городе Пыть-Яхе"</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7 846 000,00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1 511 943,71</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19,27</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"Улучшение условий и охраны труда в муниципальном образовании"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7 846 000,00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1 511 943,71</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19,27</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"Совершенствование механизма управления охраной труда в муниципальном образовании"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05 2 01 00000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7 846 000,00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1 511 943,71</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19,27</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05 2 01 02040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6 156 400,00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1 124 289,09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18,26</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6 156 400,00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1 124 289,09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18,26</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6 156 400,00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1 124 289,09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18,26</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Осуществление отдельных государственных полномочий в сфере трудовых отношений и государственного управления охраной труда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05 2 01 84120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1 689 600,00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387 654,62</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22,94</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05 2 01 84120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1 522 700,00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320 042,46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21,02</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05 2 01 84120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1 522 700,00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320 042,46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21,02</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05 2 01 84120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166 900,00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67 612,16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40,51</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05 2 01 84120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166 900,00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67 612,16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40,51</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37 729 939,78</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6 964 756,44</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18,46</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"Комплексное развитие территорий"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11 024 300,00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"Реализация мероприятий по градостроительной деятельности"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07 1 02 00000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11 024 300,00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Мероприятия по градостроительной деятельности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07 1 02 82761</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9 768 100,00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07 1 02 82761</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9 768 100,00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07 1 02 82761</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9 768 100,00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07 1 02 99990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521 000,00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07 1 02 99990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521 000,00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07 1 02 99990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521 000,00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Мероприятия по градостроительной деятельности за счет средств бюджета города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1 02 S2761</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735 200,00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1 02 S2761</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735 200,00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1 02 S2761</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735 200,00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"Организационное обеспечение деятельности МКУ "Управление капитального строительства города Пыть-Ях"</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07 3 00 00000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26 705 639,78</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6 964 756,44</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26,08</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07 3 01 00000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26 705 639,78</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6 964 756,44</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26,08</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07 3 01 00590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26 705 639,78</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6 964 756,44</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26,08</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07 3 01 00590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23 316 100,00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6 524 663,91</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27,98</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казенных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07 3 01 00590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23 316 100,00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6 524 663,91</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27,98</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07 3 01 00590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3 089 539,78</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354 692,53</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11,48</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07 3 01 00590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3 089 539,78</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354 692,53</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11,48</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бюджетные ассигнования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07 3 01 00590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85 400,00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28,47</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Уплата налогов, сборов и иных платежей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07 3 01 00590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850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85 400,00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28,47</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"Развитие экономического потенциала города Пыть-Яха"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3 280 100,00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"Развитие малого и среднего предпринимательства"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3 224 100,00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"Пропаганда и популяризация предпринимательской деятельности"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13 2 03 00000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253 500,00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13 2 03 99990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253 500,00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13 2 03 99990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253 500,00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13 2 03 99990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253 500,00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Региональный проект "Создание условий для легкого старта и комфортного ведения бизнеса"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2 I4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304 700,00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Финансовая поддержка субъектов малого и среднего предпринимательства, впервые зарегистрированных и действующих менее одного года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2 I4 82320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289 400,00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Иные бюджетные ассигнования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2 I4 82320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289 400,00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2 I4 82320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289 400,00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Финансовая поддержка субъектов малого и среднего предпринимательства, впервые зарегистрированных и действующих менее одного года за счет средств бюджета города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2 I4 S2320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бюджетные ассигнования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2 I4 S2320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2 I4 S2320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Региональный проект "Акселерация субъектов малого и среднего предпринимательства"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2 I5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2 665 900,00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Финансовая поддержка субъектов малого и среднего предпринимательства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2 I5 82380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2 532 600,00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бюджетные ассигнования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2 I5 82380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2 532 600,00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2 I5 82380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2 532 600,00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Финансовая поддержка субъектов малого и среднего предпринимательства за счет средств бюджета города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2 I5 S2380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133 300,00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бюджетные ассигнования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2 I5 S2380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133 300,00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2 I5 S2380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133 300,00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"Обеспечение защиты прав потребителей"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13 3 00 00000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56 000,00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"Правовое просвещение и информирование в сфере защиты прав потребителей"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13 3 01 00000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56 000,00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13 3 01 99990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56 000,00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13 3 01 99990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56 000,00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13 3 01 99990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56 000,00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Пыть-Яха"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816 800,00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816 800,00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Основное мероприятие ""Проведение мероприятий по землеустройству и землепользованию"</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18 1 03 00000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816 800,00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18 1 03 99990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816 800,00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816 800,00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816 800,00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38 912 500,00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8 466 805,32</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21,76</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"Создание условий для развития муниципальной службы в муниципальном образовании город Пыть-Ях"</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38 912 500,00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8 466 805,32</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21,76</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38 912 500,00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8 466 805,32</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21,76</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38 912 500,00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8 466 805,32</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21,76</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38 912 500,00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8 466 805,32</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21,76</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38 912 500,00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8 466 805,32</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21,76</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Жилищно-коммунальное хозяйство</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461 174 455,10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47 180 079,24</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10,23</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Жилищное хозяйство</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9 847 100,00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814 696,99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8,27</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7 096 100,00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"Комплексное развитие территорий"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7 096 100,00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07 1 04 00000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6 096 100,00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07 1 04 82762</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5 669 300,00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07 1 04 82762</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5 669 300,00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Бюджетные инвестиции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07 1 04 82762</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5 669 300,00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ind w:left="708"/>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lastRenderedPageBreak/>
              <w:t>в том числе:</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 </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 </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 </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ind w:left="708"/>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Приобретение жилья для переселения граждан из жилых домов, признанных аварийными, формирование маневренного жилищного фонда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07 1 04 82762</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410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5 669 300,00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1 04 S2762</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426 800,00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1 04 S2762</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426 800,00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Бюджетные инвестиции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1 04 S2762</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426 800,00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ind w:left="708"/>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в том числе:</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 </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 </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 </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ind w:left="708"/>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Приобретение жилья для переселения граждан из жилых домов, признанных аварийными, формирование маневренного жилищного фонда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07 1 04 S2762</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410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426 800,00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"Демонтаж аварийного, непригодного жилищного фонда, в том числе строений, приспособленных для проживания"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07 1 05 00000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07 1 05 99990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07 1 05 99990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07 1 05 99990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Пыть-Яха"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2 751 000,00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814 696,99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29,61</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2 751 000,00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814 696,99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29,61</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2 751 000,00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814 696,99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29,61</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18 1 02 99990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2 751 000,00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814 696,99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29,61</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2 751 000,00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814 696,99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29,61</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2 751 000,00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814 696,99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29,61</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Коммунальное хозяйство</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225 127 624,30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1 336 751,70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0,59</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2 271 200,00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1 122 717,28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49,43</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Подпрограмма "Развитие мер социальной поддержки отдельных категорий граждан"</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2 271 200,00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1 122 717,28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49,43</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"Реализация социальных гарантий отдельных категорий граждан"</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02 2 02 00000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2 271 200,00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1 122 717,28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49,43</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02 2 02 61100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2 271 200,00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1 122 717,28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49,43</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бюджетные ассигнования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02 2 02 61100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2 271 200,00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1 122 717,28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49,43</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02 2 02 61100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2 271 200,00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1 122 717,28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49,43</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"Жилищно-коммунальный комплекс и городская среда города Пыть-Яха"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221 682 324,30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"Создание условий для обеспечения качественными коммунальными услугами"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205 210 324,30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08 1 02 00000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17 283 061,14</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08 1 02 42110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17 283 061,14</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08 1 02 42110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17 283 061,14</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Бюджетные инвестиции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08 1 02 42110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17 283 061,14</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ind w:left="708"/>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в том числе:</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 </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 </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 </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ind w:left="708"/>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Реконструкция инженерно-технических средств охраны объекта "Котельная «Мамонтовская»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08 1 02 42110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410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1 362 974,58</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ind w:left="708"/>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Реконструкция инженерно-технических средств охраны объекта "Котельная "Таежная"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08 1 02 42110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410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1 354 926,34</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ind w:left="708"/>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 xml:space="preserve">"Строительство КНС в </w:t>
            </w:r>
            <w:proofErr w:type="spellStart"/>
            <w:r w:rsidRPr="00F852CF">
              <w:rPr>
                <w:rFonts w:ascii="Times New Roman" w:eastAsia="Times New Roman" w:hAnsi="Times New Roman" w:cs="Times New Roman"/>
                <w:i/>
                <w:iCs/>
                <w:sz w:val="20"/>
                <w:szCs w:val="20"/>
                <w:lang w:eastAsia="ru-RU"/>
              </w:rPr>
              <w:t>мкр</w:t>
            </w:r>
            <w:proofErr w:type="spellEnd"/>
            <w:r w:rsidRPr="00F852CF">
              <w:rPr>
                <w:rFonts w:ascii="Times New Roman" w:eastAsia="Times New Roman" w:hAnsi="Times New Roman" w:cs="Times New Roman"/>
                <w:i/>
                <w:iCs/>
                <w:sz w:val="20"/>
                <w:szCs w:val="20"/>
                <w:lang w:eastAsia="ru-RU"/>
              </w:rPr>
              <w:t>. № 6 "Пионерный" в г. Пыть-Ях"</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08 1 02 42110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410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14 565 160,22</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Региональный проект "Чистая вода"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 1 F5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187 927 263,16</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 по строительству и реконструкции (модернизации) объектов питьевого водоснабжения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 1 F5 82140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178 530 900,00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 1 F5 82140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178 530 900,00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Бюджетные инвестиции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 1 F5 82140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178 530 900,00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ind w:firstLineChars="500" w:firstLine="1000"/>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в том числе:</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 </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 </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 </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ind w:firstLineChars="500" w:firstLine="1000"/>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 xml:space="preserve">Реконструкция ВОС-3 в </w:t>
            </w:r>
            <w:proofErr w:type="spellStart"/>
            <w:r w:rsidRPr="00F852CF">
              <w:rPr>
                <w:rFonts w:ascii="Times New Roman" w:eastAsia="Times New Roman" w:hAnsi="Times New Roman" w:cs="Times New Roman"/>
                <w:i/>
                <w:iCs/>
                <w:sz w:val="20"/>
                <w:szCs w:val="20"/>
                <w:lang w:eastAsia="ru-RU"/>
              </w:rPr>
              <w:t>г.Пыть-Яхе</w:t>
            </w:r>
            <w:proofErr w:type="spellEnd"/>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08 1 F5 82140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410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178 530 900,00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 по строительству и реконструкции (модернизации) объектов питьевого водоснабжения за счет средств бюджета города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 1 F5 S2140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9 396 363,16</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Капитальные вложения в объекты государственной (муниципальной) собственности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 1 F5 S2140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9 396 363,16</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Бюджетные инвестиции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 1 F5 S2140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9 396 363,16</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ind w:firstLineChars="500" w:firstLine="1000"/>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в том числе:</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 </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 </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 </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ind w:firstLineChars="500" w:firstLine="1000"/>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 xml:space="preserve">Реконструкция ВОС-3 в </w:t>
            </w:r>
            <w:proofErr w:type="spellStart"/>
            <w:r w:rsidRPr="00F852CF">
              <w:rPr>
                <w:rFonts w:ascii="Times New Roman" w:eastAsia="Times New Roman" w:hAnsi="Times New Roman" w:cs="Times New Roman"/>
                <w:i/>
                <w:iCs/>
                <w:sz w:val="20"/>
                <w:szCs w:val="20"/>
                <w:lang w:eastAsia="ru-RU"/>
              </w:rPr>
              <w:t>г.Пыть-Яхе</w:t>
            </w:r>
            <w:proofErr w:type="spellEnd"/>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08 1 F5 S2140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410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9 396 363,16</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08 3 00 00000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16 472 000,00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08 3 01 00000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16 472 000,00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08 3 01 82591</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14 001 200,00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08 3 01 82591</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14 001 200,00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08 3 01 82591</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14 001 200,00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 3 01 S2591</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2 470 800,00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 3 01 S2591</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2 470 800,00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 3 01 S2591</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2 470 800,00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Пыть-Яха"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1 174 100,00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214 034,42</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18,23</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1 174 100,00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214 034,42</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18,23</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1 174 100,00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214 034,42</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18,23</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18 1 02 99990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1 174 100,00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214 034,42</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18,23</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1 174 100,00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214 034,42</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18,23</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1 174 100,00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214 034,42</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18,23</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Благоустройство</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182 190 030,80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34 074 802,66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18,70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Муниципальная программа "Жилищно-коммунальный комплекс и городская среда города Пыть-Яха"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101 825 930,80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7 492 589,69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7,36</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"Формирование комфортной городской среды"</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08 6 00 00000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101 825 930,80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7 492 589,69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7,36</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"Благоустройство городских территорий"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08 6 02 00000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88 378 830,79</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7 492 589,69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8,48</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08 6 02 99990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88 378 830,79</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7 492 589,69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8,48</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08 6 02 99990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88 378 830,79</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7 492 589,69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8,48</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08 6 02 99990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88 378 830,79</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7 492 589,69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8,48</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Региональный проект "Формирование комфортной городской среды"</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 6 F2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13 447 100,01</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программ формирования современной городской среды</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 6 F2 55550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13 447 100,01</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 6 F2 55550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13 447 100,01</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 6 F2 55550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13 447 100,01</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"Содержание городских территорий, озеленение и благоустройство в городе Пыть-Яхе"</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80 364 100,00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26 582 212,97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33,08</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"Организация освещения улиц, микрорайонов города"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17 980 400,00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5 657 692,16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31,47</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организациям в соответствии с концессионными соглашениями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20 0 01 61200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7 434 234,47</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бюджетные ассигнования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20 0 01 61200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7 434 234,47</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20 0 01 61200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7 434 234,47</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20 0 01 99990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10 546 165,53</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5 657 692,16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53,65</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10 546 165,53</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5 657 692,16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53,65</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10 546 165,53</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5 657 692,16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53,65</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"Организация озеленения и благоустройства городских территорий, охрана, защита, воспроизводство лесов и зеленных насаждений"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5 271 700,00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20 0 02 99990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5 271 700,00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5 271 700,00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5 271 700,00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Основное мероприятие "Содержание мест захоронения"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20 0 03 00000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10 230 200,00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1 736 826,27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16,98</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20 0 03 00590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10 230 200,00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1 736 826,27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16,98</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20 0 03 00590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10 230 200,00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1 736 826,27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16,98</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20 0 03 00590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10 230 200,00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1 736 826,27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16,98</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"Организация праздничного оформления города (в том числе поставка и изготовление рекламы и информации, новогоднее оформление"</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20 0 04 00000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6 272 653,08</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20 0 04 99990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6 272 653,08</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20 0 04 99990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6 272 653,08</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20 0 04 99990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6 272 653,08</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"Зимнее и летнее содержание городских территорий"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20 0 06 00000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36 124 700,00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16 719 247,62</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46,28</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20 0 06 99990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36 124 700,00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16 719 247,62</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46,28</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20 0 06 99990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36 124 700,00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16 719 247,62</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46,28</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20 0 06 99990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36 124 700,00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16 719 247,62</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46,28</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"Обеспечение комплексного содержания и ремонта объектов благоустройства (детские игровые и спортивные площадки, городской фонтан)"</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20 0 07 00000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4 484 446,92</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2 468 446,92</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55,04</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20 0 07 99990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4 484 446,92</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2 468 446,92</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55,04</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20 0 07 99990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4 484 446,92</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2 468 446,92</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55,04</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20 0 07 99990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4 484 446,92</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2 468 446,92</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55,04</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44 009 700,00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10 953 827,89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24,89</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Основное мероприятие "Реализация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07 2 04 00000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07 2 04 84220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07 2 04 84220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07 2 04 84220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Пыть-Яха"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1 000 000,00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1 000 000,00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1 000 000,00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18 1 02 61100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1 000 000,00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бюджетные ассигнования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18 1 02 61100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1 000 000,00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18 1 02 61100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1 000 000,00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42 998 300,00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9 953 827,89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23,15</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"Создание условий для развития муниципальной службы в муниципальном образовании город Пыть-Ях"</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42 998 300,00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9 953 827,89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23,15</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42 998 300,00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9 953 827,89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23,15</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Расходы на обеспечение функций органов местного самоуправления городского округа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42 998 300,00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9 953 827,89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23,15</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42 998 300,00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9 953 827,89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23,15</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42 998 300,00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9 953 827,89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23,15</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Охрана окружающей среды</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4 078 000,00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371 000,00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9,10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Охрана объектов растительного и животного мира и среды их обитания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867 000,00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867 000,00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"Регулирование качества окружающей среды в муниципальном образовании городской округ Пыть-Ях"</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867 000,00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12 1 02 00000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470 000,00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12 1 02 99990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470 000,00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12 1 02 99990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470 000,00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12 1 02 99990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470 000,00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"Организация и проведении мероприятий в рамках международной экологической акции "Спасти и сохранить"</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12 1 03 00000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397 000,00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12 1 03 99990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397 000,00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12 1 03 99990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397 000,00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12 1 03 99990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397 000,00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Другие вопросы в области охраны окружающей среды</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3 211 000,00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371 000,00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11,55</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3 211 000,00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371 000,00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11,55</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"Регулирование качества окружающей среды в муниципальном образовании городской округ Пыть-Ях"</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12 1 04 00000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12 1 04 99990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12 1 04 99990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12 1 04 99990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"Развитие системы обращения с отходами производства и потребления в муниципальном образовании городской округ Пыть-Ях"</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3 111 000,00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371 000,00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11,93</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"Обеспечение регулирования деятельности по обращению с отходами производства и потребления"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12 2 01 00000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95 000,00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12 2 01 84290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95 000,00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12 2 01 84290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89 600,00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12 2 01 84290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89 600,00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12 2 01 84290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12 2 01 84290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"Разработка и реализация мероприятий по ликвидации несанкционированных свалок "</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12 2 03 00000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916 000,00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12 2 03 99990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916 000,00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12 2 03 99990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916 000,00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12 2 03 99990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916 000,00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"Содержание контейнерных площадок, находящихся в муниципальной собственности (бесхозные)"</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12 2 04 00000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2 100 000,00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371 000,00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17,67</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12 2 04 99990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2 100 000,00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371 000,00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17,67</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12 2 04 99990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2 100 000,00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371 000,00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17,67</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12 2 04 99990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2 100 000,00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371 000,00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17,67</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Образование</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2 056 874 685,98</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412 668 144,68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20,06</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Дошкольное образование</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573 302 770,00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114 039 190,16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19,89</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573 302 770,00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114 039 190,16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19,89</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558 672 600,00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113 700 704,21</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20,35</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558 672 600,00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113 700 704,21</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20,35</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01 1 05 00590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144 972 100,00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38 359 149,41</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26,46</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144 972 100,00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38 359 149,41</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26,46</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144 972 100,00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38 359 149,41</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26,46</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программ дошкольного образования муниципальными образовательными организациями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01 1 05 84301</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413 700 500,00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75 341 554,80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18,21</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01 1 05 84301</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413 700 500,00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75 341 554,80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18,21</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01 1 05 84301</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413 700 500,00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75 341 554,80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18,21</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14 630 170,00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338 485,95</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2,31</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86 600,00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43 485,95</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50,21</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01 4 01 84050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86 600,00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43 485,95</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50,21</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01 4 01 84050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86 600,00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43 485,95</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50,21</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01 4 01 84050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86 600,00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43 485,95</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50,21</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01 4 03 00000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14 543 570,00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295 000,00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2,03</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01 4 03 85160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490 000,00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295 000,00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60,20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01 4 03 85160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490 000,00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295 000,00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60,20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01 4 03 85160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490 000,00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295 000,00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60,20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01 4 03 99990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14 053 570,00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11 353 570,00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11 353 570,00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2 700 000,00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2 700 000,00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Общее образование</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1 194 107 484,79</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245 088 222,26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20,52</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1 194 107 484,79</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245 088 222,26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20,52</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1 043 760 310,00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225 023 595,18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21,56</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"Развитие системы дошкольного и общего образования"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2 309 389,42</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63 000,00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2,73</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01 1 01 99990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2 309 389,42</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63 000,00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2,73</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2 309 389,42</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63 000,00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2,73</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2 309 389,42</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63 000,00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2,73</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1 041 450 920,58</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224 960 595,18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21,60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01 1 05 00590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95 393 700,00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31 619 843,38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33,15</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95 393 700,00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31 619 843,38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33,15</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бюджетным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57 661 900,00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20 687 401,35</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35,88</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37 731 800,00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10 932 442,03</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28,97</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Дополнительное финансовое обеспечение мероприятий по организации питания обучающихся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01 1 05 20010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20 544 500,00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5 886 193,58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28,65</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01 1 05 20010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20 544 500,00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5 886 193,58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28,65</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бюджетным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01 1 05 20010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17 031 100,00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5 167 272,00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30,34</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01 1 05 20010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3 513 400,00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718 921,58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20,46</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01 1 05 53030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35 779 000,00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8 492 500,00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23,74</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01 1 05 53030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35 779 000,00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8 492 500,00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23,74</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бюджетным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01 1 05 53030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28 435 700,00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6 779 479,32</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23,84</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01 1 05 53030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7 343 300,00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1 713 020,68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23,33</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основных общеобразовательных программ муниципальными общеобразовательными организациями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01 1 05 84303</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843 751 600,00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167 828 076,36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19,89</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01 1 05 84303</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843 751 600,00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167 828 076,36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19,89</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бюджетным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01 1 05 84303</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568 661 200,00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118 346 633,35</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20,81</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01 1 05 84303</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275 090 400,00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49 481 443,01</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17,99</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Выплата компенсации педагогическим работникам за работу по подготовке и проведению единого государственного экзамена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01 1 05 84305</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1 359 000,00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01 1 05 84305</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1 359 000,00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бюджетным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01 1 05 84305</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1 359 000,00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5 355 920,58</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5 261 716,30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98,24</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5 355 920,58</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5 261 716,30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98,24</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бюджетным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5 355 920,58</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5 261 716,30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98,24</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L3040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39 267 200,00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5 872 265,56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14,95</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L3040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39 267 200,00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5 872 265,56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14,95</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бюджетным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L3040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26 362 900,00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4 021 830,26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15,26</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05 L3040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12 904 300,00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1 850 435,30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14,34</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150 347 174,79</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20 064 627,08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13,35</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99 540 000,00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17 950 086,30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18,03</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01 4 01 84030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99 540 000,00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17 950 086,30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18,03</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01 4 01 84030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99 540 000,00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17 950 086,30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18,03</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бюджетным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01 4 01 84030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81 883 330,00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14 362 501,27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17,54</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01 4 01 84030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17 656 670,00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3 587 585,03</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20,32</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"Обеспечение комплексной безопасности образовательных организаций и учреждений молодежной политики"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5 093 000,00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999 895,78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19,63</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Расходы на обеспечение деятельности (оказание услуг) муниципальных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01 4 02 00590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4 918 000,00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824 895,78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16,77</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01 4 02 00590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4 918 000,00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824 895,78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16,77</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бюджетным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01 4 02 00590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1 930 000,00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466 495,50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24,17</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01 4 02 00590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2 988 000,00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358 400,28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11,99</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01 4 02 99990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175 000,00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175 000,00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175 000,00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175 000,00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01 4 02 99990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175 000,00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175 000,00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01 4 03 00000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45 714 174,79</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1 114 645,00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2,44</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01 4 03 85160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450 000,00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01 4 03 85160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450 000,00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бюджетным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01 4 03 85160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450 000,00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01 4 03 99990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45 264 174,79</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1 114 645,00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2,46</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15 483 639,00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1 114 645,00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7,20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15 483 639,00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1 114 645,00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7,20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29 780 535,79</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бюджетным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17 030 535,79</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12 750 000,00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Дополнительное образование детей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121 405 200,00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23 148 055,71</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19,07</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47 188 500,00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8 452 171,46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17,91</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46 938 500,00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8 452 171,46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18,01</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составляющая регионального проекта "Успех каждого ребенка"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E2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46 938 500,00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8 452 171,46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18,01</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E2 00590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32 094 600,00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7 408 714,07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23,08</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E2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32 094 600,00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7 408 714,07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23,08</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бюджетным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E2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3 558 200,00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91 926,75</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2,58</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E2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28 536 400,00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7 316 787,32</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25,64</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E2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14 843 900,00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1 043 457,39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7,03</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E2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14 843 900,00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1 043 457,39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7,03</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E2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14 843 900,00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1 043 457,39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7,03</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01 4 03 00000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01 4 03 85160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01 4 03 85160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01 4 03 85160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"Культурное пространство города Пыть-Яха"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74 216 700,00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14 695 884,25</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19,80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"Поддержка творческих инициатив, способствующих самореализации населения"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74 216 700,00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14 695 884,25</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19,80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"Поддержка одаренных детей и молодежи, развитие художественного образования"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03 2 02 00000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74 216 700,00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14 695 884,25</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19,80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03 2 02 00590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74 216 700,00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14 695 884,25</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19,80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03 2 02 00590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74 216 700,00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14 695 884,25</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19,80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бюджетным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03 2 02 00590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74 216 700,00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14 695 884,25</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19,80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Молодежная политика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138 708 131,19</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24 771 545,94</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17,86</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138 708 131,19</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24 771 545,94</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17,86</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13 399 800,00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"Организация летнего отдыха и оздоровления детей и молодежи"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01 1 06 00000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13 399 800,00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Мероприятия по организации отдыха и оздоровления детей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01 1 06 20020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2 514 400,00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01 1 06 20020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2 514 400,00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бюджетным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01 1 06 20020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2 079 300,00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01 1 06 20020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435 100,00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01 1 06 82050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8 708 300,00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01 1 06 82050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8 708 300,00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бюджетным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01 1 06 82050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5 757 000,00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01 1 06 82050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2 951 300,00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06 S2050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2 177 100,00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06 S2050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2 177 100,00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бюджетным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06 S2050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1 439 300,00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1 06 S2050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737 800,00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"Молодежь Югры и допризывная подготовка"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01 3 00 00000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110 208 431,19</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24 537 905,94</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22,26</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"Создание условий для реализации государственной молодежной политики в городе"</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01 3 01 00000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38 475 400,00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5 776 979,87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15,01</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01 3 01 00590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38 475 400,00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5 776 979,87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15,01</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01 3 01 00590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38 475 400,00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5 776 979,87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15,01</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бюджетным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01 3 01 00590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38 475 400,00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5 776 979,87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15,01</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"Обеспечение развития молодежной политики и патриотического воспитания граждан Российской Федерации"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01 3 03 00000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71 143 031,19</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18 755 926,07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26,36</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01 3 03 00590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71 143 031,19</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18 755 926,07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26,36</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01 3 03 00590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71 143 031,19</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18 755 926,07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26,36</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01 3 03 00590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71 143 031,19</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18 755 926,07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26,36</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составляющая регионального проекта "Социальная активность"</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3 E8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590 000,00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0,85</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3 E8 00590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12,50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3 E8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12,50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3 E8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12,50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3 E8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550 000,00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3 E8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550 000,00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бюджетным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3 E8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297 703,00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3 E8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252 297,00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15 099 900,00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233 640,00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1,55</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10 955 400,00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Организация и обеспечение отдыха и оздоровления детей, в том числе в этнической среде</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01 4 01 84080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10 955 400,00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01 4 01 84080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10 955 400,00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бюджетным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01 4 01 84080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10 955 400,00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"Обеспечение комплексной безопасности образовательных организаций и учреждений молодежной политики"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4 090 800,00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233 640,00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5,71</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01 4 02 00590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4 090 800,00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233 640,00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5,71</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01 4 02 00590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4 090 800,00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233 640,00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5,71</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01 4 02 00590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4 090 800,00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233 640,00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5,71</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01 4 03 00000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53 700,00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01 4 03 99990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53 700,00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53 700,00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01 4 03 99990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53 700,00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Другие вопросы в области образования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29 351 100,00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5 621 130,61</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19,15</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6 912 400,00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248 238,10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3,59</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"Молодежь Югры и допризывная подготовка"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01 3 00 00000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5 361 000,00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составляющая регионального проекта "Социальная активность"</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3 E8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5 361 000,00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3 E8 61810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5 361 000,00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3 E8 61810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5 361 000,00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3 E8 61810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630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5 361 000,00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1 551 400,00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248 238,10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1 551 400,00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248 238,10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01 4 01 84050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1 551 400,00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248 238,10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01 4 01 84050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1 551 400,00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248 238,10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казенных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01 4 01 84050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1 551 400,00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248 238,10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"Укрепление межнационального и межконфессионального согласия, профилактика экстремизма в городе Пыть-Яхе"</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133 400,00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"Участие в профилактике экстремизма, а также в минимизации и (или) ликвидации последствий проявлений экстремизма"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133 400,00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10 2 04 00000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66 700,00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10 2 04 82560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10 2 04 82560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10 2 04 82560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2 04 S2560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2 04 S2560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2 04 S2560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10 2 05 00000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66 700,00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10 2 05 82560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10 2 05 82560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10 2 05 82560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2 05 S2560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2 05 S2560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2 05 S2560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22 305 300,00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5 372 892,51</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24,09</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"Создание условий для развития муниципальной службы в муниципальном образовании город Пыть-Ях"</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22 305 300,00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5 372 892,51</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24,09</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22 305 300,00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5 372 892,51</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24,09</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Расходы на обеспечение функций органов местного самоуправления городского округа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22 305 300,00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5 372 892,51</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24,09</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22 305 300,00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5 372 892,51</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24,09</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22 305 300,00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5 372 892,51</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24,09</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Культура, кинематография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182 017 145,00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41 339 881,18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22,71</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Культура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174 705 245,00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39 903 162,25</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22,84</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"Культурное пространство города Пыть-Яха"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172 584 545,00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39 523 532,25</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22,90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"Модернизация и развитие учреждений и организаций культуры"</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84 520 045,00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20 567 388,09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24,33</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"Развитие библиотечного дела"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03 1 03 00000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72 818 345,00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17 581 153,87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24,14</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03 1 03 00590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72 259 105,88</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17 506 946,80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24,23</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03 1 03 00590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72 259 105,88</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17 506 946,80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24,23</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03 1 03 00590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72 259 105,88</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17 506 946,80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24,23</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Развитие сферы культуры в муниципальных образованиях Ханты-Мансийского автономного округа - Югры</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03 1 03 82520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314 900,00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63 036,02</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20,02</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03 1 03 82520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314 900,00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63 036,02</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20,02</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03 1 03 82520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314 900,00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63 036,02</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20,02</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Государственная поддержка отрасли культуры</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1 03 L5190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188 768,53</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1 03 L5190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188 768,53</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1 03 L5190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188 768,53</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Развитие сферы культуры в муниципальных образованиях Ханты-Мансийского автономного округа - Югры за счет средств бюджета города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1 03 S2520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55 570,59</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11 171,05</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20,10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1 03 S2520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55 570,59</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11 171,05</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20,10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1 03 S2520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55 570,59</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11 171,05</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20,10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"Развитие музейного дела"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03 1 04 00000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11 701 700,00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2 986 234,22</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25,52</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03 1 04 00590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11 601 700,00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2 886 234,22</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24,88</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03 1 04 00590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11 601 700,00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2 886 234,22</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24,88</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03 1 04 00590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11 601 700,00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2 886 234,22</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24,88</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Реализация наказов избирателей депутатам Думы Ханты-Мансийского автономного округа - Югры</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03 1 04 85160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03 1 04 85160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03 1 04 85160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"Поддержка творческих инициатив, способствующих самореализации населения"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87 103 100,00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18 682 770,46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21,45</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"Развитие профессионального искусства"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03 2 03 00000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188 411,46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75,36</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03 2 03 00590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188 411,46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75,36</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03 2 03 00590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188 411,46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75,36</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03 2 03 00590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188 411,46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75,36</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"Стимулирование культурного разнообразия в муниципальном образовании"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03 2 04 00000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86 853 100,00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18 494 359,00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21,29</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03 2 04 00590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86 853 100,00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18 494 359,00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21,29</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03 2 04 00590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86 853 100,00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18 494 359,00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21,29</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03 2 04 00590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86 853 100,00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18 494 359,00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21,29</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"Поддержка социально-ориентированных некоммерческих организаций"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03 4 00 00000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961 400,00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273 373,70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28,43</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03 4 01 00000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961 400,00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273 373,70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28,43</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03 4 01 00590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961 400,00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273 373,70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28,43</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03 4 01 00590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961 400,00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273 373,70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28,43</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03 4 01 00590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961 400,00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273 373,70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28,43</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"Устойчивое развитие коренных малочисленных народов Севера в городе Пыть-Яхе"</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2 120 700,00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379 630,00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17,90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1 235 000,00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80 300,00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6,50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Основное мероприятие "Сохранение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21 1 01 00000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20 600,00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68,67</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21 1 01 99990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20 600,00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68,67</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21 1 01 99990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20 600,00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68,67</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21 1 01 99990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20 600,00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68,67</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21 1 02 00000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94 600,00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40 300,00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42,60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21 1 02 00590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94 600,00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40 300,00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42,60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21 1 02 00590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94 600,00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40 300,00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42,60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21 1 02 00590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94 600,00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40 300,00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42,60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"Развития материальной базы для сохранения и популяризации самобытной культуры коренных малочисленных народов Севера"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21 1 04 00000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1 110 400,00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19 400,00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1,75</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21 1 04 99990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1 110 400,00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19 400,00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1,75</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21 1 04 99990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1 110 400,00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19 400,00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1,75</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21 1 04 99990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1 110 400,00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19 400,00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1,75</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"Развитие туризма"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885 700,00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299 330,00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33,80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"Поддержка развития внутреннего и въездного туризма"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21 2 01 00000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885 700,00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299 330,00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33,80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21 2 01 99990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885 700,00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299 330,00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33,80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21 2 01 99990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885 700,00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299 330,00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33,80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21 2 01 99990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885 700,00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299 330,00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33,80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Другие вопросы в области культуры, кинематографии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7 311 900,00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1 436 718,93</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19,65</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"Культурное пространство города Пыть-Яха"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404 200,00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165 997,64</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41,07</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"Организационные, экономические механизмы развития культуры, архивного дела и историко-культурного наследия"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03 3 00 00000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404 200,00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165 997,64</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41,07</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"Реализация единой государственной политики в сфере культуры и архивного дела"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03 3 01 00000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63 000,00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03 3 01 99990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63 000,00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03 3 01 99990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63 000,00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03 3 01 99990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63 000,00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"Развитие архивного дела"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03 3 02 00000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341 200,00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165 997,64</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48,65</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03 3 02 84100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341 200,00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165 997,64</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48,65</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03 3 02 84100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341 200,00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165 997,64</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48,65</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03 3 02 84100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341 200,00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165 997,64</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48,65</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6 907 700,00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1 270 721,29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18,40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"Создание условий для развития муниципальной службы в муниципальном образовании город Пыть-Ях"</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6 907 700,00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1 270 721,29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18,40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6 907 700,00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1 270 721,29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18,40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6 907 700,00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1 270 721,29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18,40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6 907 700,00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1 270 721,29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18,40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08</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6 907 700,00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1 270 721,29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18,40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Здравоохранение</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09</w:t>
            </w:r>
          </w:p>
        </w:tc>
        <w:tc>
          <w:tcPr>
            <w:tcW w:w="275"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3 223 100,00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Другие вопросы в области здравоохранения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3 223 100,00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3 223 100,00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"Организация противоэпидемиологических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12 3 00 00000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3 223 100,00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12 3 01 00000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3 223 100,00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Осуществление мероприятий по проведению дезинсекции и дератизации в Ханты-Мансийском автономном округе – Югре</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12 3 01 84280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3 223 100,00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12 3 01 84280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34 000,00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12 3 01 84280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34 000,00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12 3 01 84280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3 189 100,00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09</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12 3 01 84280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3 189 100,00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Социальная политика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116 124 700,00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15 544 169,72</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13,39</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Пенсионное обеспечение</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8 511 300,00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1 341 106,00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15,76</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8 511 300,00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1 341 106,00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15,76</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8 511 300,00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1 341 106,00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15,76</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"Повышение уровня материального обеспечения граждан"</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02 2 01 00000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8 511 300,00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1 341 106,00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15,76</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Пенсии за выслугу лет</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02 2 01 71010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8 511 300,00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1 341 106,00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15,76</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Социальное обеспечение и иные выплаты населению</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02 2 01 71010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8 511 300,00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1 341 106,00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15,76</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02 2 01 71010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8 511 300,00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1 341 106,00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15,76</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Социальное обеспечение населения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13 140 300,00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0,46</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926 000,00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6,59</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926 000,00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6,59</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"Повышение уровня материального обеспечения граждан"</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02 2 01 00000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736 000,00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8,29</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Денежные выплаты почетным гражданам города Пыть-Яха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02 2 01 72010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736 000,00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8,29</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Социальное обеспечение и иные выплаты населению</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02 2 01 72010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736 000,00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8,29</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Публичные нормативные социальные выплаты гражданам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02 2 01 72010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736 000,00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8,29</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"Реализация социальных гарантий отдельных категорий граждан"</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02 2 02 00000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Дополнительные меры социальной поддержки граждан старшего поколения, проживающих на территории города Пыть-Яха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02 2 02 72040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Социальное обеспечение и иные выплаты населению</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02 2 02 72040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Публичные нормативные социальные выплаты гражданам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02 2 02 72040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12 214 300,00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Подпрограмма "Обеспечение мерами государственной поддержки по улучшению жилищных условий отдельных категорий граждан"</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12 214 300,00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07 2 01 00000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12 214 300,00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07 2 01 51350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9 780 200,00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Социальное обеспечение и иные выплаты населению</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07 2 01 51350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9 780 200,00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07 2 01 51350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9 780 200,00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07 2 01 51760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2 434 100,00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Социальное обеспечение и иные выплаты населению</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07 2 01 51760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2 434 100,00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07 2 01 51760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2 434 100,00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Охрана семьи и детства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79 582 900,00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10 975 531,39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13,79</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24 891 000,00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4 189 970,32</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16,83</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24 891 000,00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4 189 970,32</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16,83</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24 891 000,00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4 189 970,32</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16,83</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01 4 01 84050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24 891 000,00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4 189 970,32</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16,83</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Социальное обеспечение и иные выплаты населению</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01 4 01 84050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24 891 000,00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4 189 970,32</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16,83</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01 4 01 84050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24 891 000,00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4 189 970,32</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16,83</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47 100 400,00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5 102 793,27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10,83</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"Поддержка семьи, материнства и детства"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47 100 400,00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5 102 793,27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10,83</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02 1 01 00000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47 100 400,00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5 102 793,27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10,83</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02 1 01 84060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27 334 000,00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5 102 793,27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18,67</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02 1 01 84060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582 421,84</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582 421,84</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02 1 01 84060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582 421,84</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582 421,84</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Социальное обеспечение и иные выплаты населению</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02 1 01 84060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26 751 578,16</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4 520 371,43</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16,90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02 1 01 84060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26 751 578,16</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4 520 371,43</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16,90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02 1 01 84310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19 766 400,00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02 1 01 84310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19 766 400,00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Бюджетные инвестиции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02 1 01 84310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19 766 400,00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ind w:left="708"/>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в том числе:</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 </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 </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 </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ind w:left="708"/>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Приобретение жилых помещений для предоставления детям-сиротам и детям, оставшимся без попечения родителей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02 1 01 84310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410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19 766 400,00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7 591 500,00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1 682 767,80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22,17</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7 591 500,00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1 682 767,80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22,17</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"Обеспечение жильем молодых семей"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07 2 02 00000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7 591 500,00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1 682 767,80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22,17</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 по обеспечению жильем молодых семей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2 02 L4970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7 591 500,00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1 682 767,80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22,17</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Социальное обеспечение и иные выплаты населению</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2 02 L4970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7 591 500,00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1 682 767,80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22,17</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07 2 02 L4970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7 591 500,00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1 682 767,80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22,17</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Другие вопросы в области социальной политики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14 890 200,00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3 166 532,33</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21,27</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14 890 200,00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3 166 532,33</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21,27</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"Поддержка семьи, материнства и детства"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14 890 200,00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3 166 532,33</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21,27</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02 1 01 00000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14 890 200,00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3 166 532,33</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21,27</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Осуществление деятельности по опеке и попечительству</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02 1 01 84320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14 890 200,00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3 166 532,33</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21,27</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02 1 01 84320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12 569 500,00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2 850 925,83</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22,68</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02 1 01 84320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12 569 500,00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2 850 925,83</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22,68</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02 1 01 84320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1 573 600,00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159 953,20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10,16</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02 1 01 84320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1 573 600,00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159 953,20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10,16</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02 1 01 84320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747 100,00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155 653,30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20,83</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06</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02 1 01 84320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630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747 100,00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155 653,30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20,83</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Физическая культура и спорт</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531 315 174,15</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36 142 832,53</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6,80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Физическая культура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109 931 089,37</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26 511 850,99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24,12</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"Развитие физической культуры и спорта в городе Пыть-Яхе"</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109 931 089,37</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26 511 850,99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24,12</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"Развитие спорта высших достижений и системы подготовки спортивного резерва"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109 931 089,37</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26 511 850,99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24,12</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"Организация и проведение официальных спортивных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210 400,00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04 2 02 00590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210 400,00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04 2 02 00590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210 400,00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бюджетным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04 2 02 00590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210 400,00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"Обеспечение участия спортивных сборных команд в официальных спортивных мероприятиях"</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04 2 03 00000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2 914 600,00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1 643 734,60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56,40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04 2 03 00590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2 914 600,00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1 643 734,60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56,40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04 2 03 00590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2 914 600,00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1 643 734,60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56,40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Субсидии бюджетным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04 2 03 00590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2 914 600,00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1 643 734,60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56,40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04 2 04 00000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85 419 900,00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21 938 767,61</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25,68</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04 2 04 00590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85 419 900,00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21 938 767,61</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25,68</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04 2 04 00590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85 419 900,00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21 938 767,61</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25,68</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бюджетным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04 2 04 00590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85 419 900,00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21 938 767,61</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25,68</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04 2 05 00000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13 265 800,00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2 329 232,71</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17,56</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04 2 05 00590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13 265 800,00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2 329 232,71</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17,56</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04 2 05 00590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13 265 800,00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2 329 232,71</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17,56</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бюджетным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04 2 05 00590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13 265 800,00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2 329 232,71</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17,56</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 xml:space="preserve">Основное мероприятие "Обеспечение </w:t>
            </w:r>
            <w:proofErr w:type="gramStart"/>
            <w:r w:rsidRPr="00F852CF">
              <w:rPr>
                <w:rFonts w:ascii="Times New Roman" w:eastAsia="Times New Roman" w:hAnsi="Times New Roman" w:cs="Times New Roman"/>
                <w:sz w:val="20"/>
                <w:szCs w:val="20"/>
                <w:lang w:eastAsia="ru-RU"/>
              </w:rPr>
              <w:t>физкультурно-спортивных организаций</w:t>
            </w:r>
            <w:proofErr w:type="gramEnd"/>
            <w:r w:rsidRPr="00F852CF">
              <w:rPr>
                <w:rFonts w:ascii="Times New Roman" w:eastAsia="Times New Roman" w:hAnsi="Times New Roman" w:cs="Times New Roman"/>
                <w:sz w:val="20"/>
                <w:szCs w:val="20"/>
                <w:lang w:eastAsia="ru-RU"/>
              </w:rPr>
              <w:t xml:space="preserve">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04 2 06 00000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3 244 800,00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348,07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0,01</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04 2 06 82110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3 082 500,00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04 2 06 82110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3 082 500,00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бюджетным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04 2 06 82110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3 082 500,00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06 S2110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162 300,00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348,07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0,21</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06 S2110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162 300,00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348,07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0,21</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бюджетным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06 S2110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162 300,00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348,07</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0,21</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Основное мероприятие "Укрепление материально-технической базы учреждений спорта"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04 2 07 00000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4 875 589,37</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599 768,00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12,30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04 2 07 99990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4 875 589,37</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599 768,00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12,30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04 2 07 99990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4 867 478,83</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599 768,00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12,32</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04 2 07 99990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4 867 478,83</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599 768,00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12,32</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04 2 07 99990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8 110,54</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бюджетным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04 2 07 99990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8 110,54</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Массовый спорт</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415 465 384,78</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8 038 667,34</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1,93</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"Развитие физической культуры и спорта в городе Пыть-Яхе"</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415 465 384,78</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8 038 667,34</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1,93</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"Развитие физической культуры, массового и детского-юношеского спорта"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415 185 484,78</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8 038 667,34</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1,94</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"Организация и проведение физкультурных (физкультурно-оздоровительных)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930 100,00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116 057,80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12,48</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04 1 02 00590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930 100,00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116 057,80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12,48</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04 1 02 00590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930 100,00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116 057,80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12,48</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04 1 02 00590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930 100,00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116 057,80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12,48</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"Обеспечение участия в официальных физкультурных (физкультурно-оздоровительных) мероприятиях"</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04 1 03 00000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235 398,40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23,54</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04 1 03 00590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235 398,40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23,54</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04 1 03 00590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235 398,40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23,54</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04 1 03 00590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1 000 000,00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235 398,40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23,54</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04 1 04 00000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35 250 300,00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6 766 452,36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19,20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04 1 04 00590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35 250 300,00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6 766 452,36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19,20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04 1 04 00590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35 250 300,00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6 766 452,36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19,20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04 1 04 00590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35 250 300,00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6 766 452,36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19,20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04 1 05 00000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2 256 300,00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786 074,78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34,84</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04 1 05 00590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2 256 300,00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786 074,78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34,84</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04 1 05 00590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2 256 300,00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786 074,78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34,84</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04 1 05 00590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2 256 300,00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786 074,78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34,84</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"Укрепление материально-технической базы учреждений спорта. Развитие сети спортивных объектов шаговой доступности"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04 1 06 00000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375 389 384,78</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114 134,00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0,03</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04 1 06 42110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345 596 214,13</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04 1 06 42110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345 596 214,13</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Бюджетные инвестиции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04 1 06 42110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345 596 214,13</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ind w:firstLineChars="500" w:firstLine="1000"/>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в том числе:</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 </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 </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 </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ind w:firstLineChars="500" w:firstLine="1000"/>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Физкультурно-оздоровительный объект</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04 1 06 42110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410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345 596 214,13</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i/>
                <w:iCs/>
                <w:sz w:val="20"/>
                <w:szCs w:val="20"/>
                <w:lang w:eastAsia="ru-RU"/>
              </w:rPr>
            </w:pPr>
            <w:r w:rsidRPr="00F852CF">
              <w:rPr>
                <w:rFonts w:ascii="Times New Roman" w:eastAsia="Times New Roman" w:hAnsi="Times New Roman" w:cs="Times New Roman"/>
                <w:i/>
                <w:iCs/>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Развитие сети спортивных объектов шаговой доступности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04 1 06 82130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912 400,00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52 372,99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5,74</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04 1 06 82130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912 400,00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52 372,99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5,74</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04 1 06 82130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912 400,00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52 372,99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5,74</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04 1 06 85160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105 000,00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59 000,00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56,19</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04 1 06 85160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105 000,00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59 000,00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56,19</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04 1 06 85160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105 000,00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59 000,00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56,19</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Реализация мероприятий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04 1 06 99990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28 727 670,65</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04 1 06 99990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28 727 670,65</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04 1 06 99990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28 727 670,65</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Развитие сети спортивных объектов шаговой доступности за счет средств бюджета города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06 S2130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48 100,00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2 761,01</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5,74</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06 S2130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48 100,00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2 761,01</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5,74</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06 S2130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48 100,00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2 761,01</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5,74</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Региональный проект "Спорт-норма жизни"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P5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359 400,00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20 550,00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5,72</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Расходы на обеспечение деятельности (оказание услуг) муниципальных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P5 00590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359 400,00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20 550,00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5,72</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P5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359 400,00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20 550,00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5,72</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1 P5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359 400,00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20 550,00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5,72</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"Поддержка социально-ориентированных некоммерческих организаций"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04 3 00 00000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"Государственная поддержка некоммерческих организаций (за исключением государственных (муниципальных) учреждений), в том числе осуществляющих развитие игровых, приоритетных видов спорта"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04 3 01 00000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социально ориентированным некоммерческим организациям на реализацию мероприятий в сфере спорта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04 3 01 61830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04 3 01 61830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04 3 01 61830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630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30 000,00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04 4 00 00000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249 900,00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"Обеспечение условий доступности объектов и услуг сферы физической культуры и спорта для инвалидов и других маломобильных групп населения"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04 4 01 00000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249 900,00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04 4 01 00590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249 900,00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04 4 01 00590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249 900,00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04 4 01 00590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249 900,00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Спорт высших достижений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398 000,00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"Развитие физической культуры и спорта в городе Пыть-Яхе"</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398 000,00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"Развитие спорта высших достижений и системы подготовки спортивного резерва"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398 000,00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Региональный проект "Спорт-норма жизни"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P5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398 000,00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P5 50810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398 000,00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P5 50810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398 000,00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бюджетным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03</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 2 P5 50810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610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398 000,00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Другие вопросы в области физической культуры и спорта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5 520 700,00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1 592 314,20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28,84</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5 520 700,00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1 592 314,20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28,84</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"Создание условий для развития муниципальной службы в муниципальном образовании город Пыть-Ях"</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5 520 700,00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1 592 314,20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28,84</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5 520 700,00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1 592 314,20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28,84</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5 520 700,00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1 592 314,20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28,84</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5 515 900,00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1 592 314,20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28,87</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5 515 900,00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1 592 314,20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28,87</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4 800,00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11</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05</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19 2 01 02040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240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4 800,00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0,00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Средства массовой информации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12</w:t>
            </w:r>
          </w:p>
        </w:tc>
        <w:tc>
          <w:tcPr>
            <w:tcW w:w="275"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30 685 000,00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5 841 378,56</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19,04</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Телевидение и радиовещание</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23 433 100,00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4 601 111,68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19,64</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"Развитие гражданского общества в городе Пыть-Яхе"</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23 433 100,00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4 601 111,68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19,64</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23 433 100,00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4 601 111,68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19,64</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"Организация функционирования телерадиовещания"</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17 2 02 00000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23 433 100,00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4 601 111,68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19,64</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17 2 02 00590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23 433 100,00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4 601 111,68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19,64</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17 2 02 00590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23 433 100,00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4 601 111,68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19,64</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17 2 02 00590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23 433 100,00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4 601 111,68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19,64</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lastRenderedPageBreak/>
              <w:t>Периодическая печать и издательства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7 251 900,00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1 240 266,88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17,10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"Развитие гражданского общества в городе Пыть-Яхе"</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7 251 900,00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1 240 266,88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17,10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17 2 00 00000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7 251 900,00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1 240 266,88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17,10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17 2 03 00000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7 251 900,00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1 240 266,88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17,10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17 2 03 00590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7 251 900,00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1 240 266,88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17,10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17 2 03 00590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7 251 900,00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1 240 266,88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17,10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Субсидии автономным учреждениям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12</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02</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17 2 03 00590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620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7 251 900,00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1 240 266,88</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17,10</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Обслуживание государственного (муниципального) долга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13</w:t>
            </w:r>
          </w:p>
        </w:tc>
        <w:tc>
          <w:tcPr>
            <w:tcW w:w="275"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3 369 000,00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286 814,79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8,51</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Обслуживание государственного (муниципального) внутреннего долга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3 369 000,00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286 814,79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8,51</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Муниципальная программа "Управление муниципальными финансами в городе Пыть-Яхе"</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16 0 00 00000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3 369 000,00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286 814,79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8,51</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Подпрограмма "Управление муниципальными финансами"</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16 1 00 00000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3 369 000,00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286 814,79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8,51</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Основное мероприятие "Управление муниципальным долгом"</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16 1 02 00000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3 369 000,00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286 814,79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8,51</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Процентные платежи по муниципальному долгу городского округа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16 1 02 20270</w:t>
            </w:r>
          </w:p>
        </w:tc>
        <w:tc>
          <w:tcPr>
            <w:tcW w:w="250" w:type="pct"/>
            <w:tcBorders>
              <w:top w:val="nil"/>
              <w:left w:val="nil"/>
              <w:bottom w:val="single" w:sz="4" w:space="0" w:color="auto"/>
              <w:right w:val="single" w:sz="4" w:space="0" w:color="auto"/>
            </w:tcBorders>
            <w:shd w:val="clear" w:color="000000" w:fill="FFFFFF"/>
            <w:noWrap/>
            <w:vAlign w:val="bottom"/>
            <w:hideMark/>
          </w:tcPr>
          <w:p w:rsidR="00CB196D" w:rsidRPr="00F852CF" w:rsidRDefault="00CB196D" w:rsidP="00774E81">
            <w:pPr>
              <w:spacing w:after="0" w:line="240" w:lineRule="auto"/>
              <w:jc w:val="center"/>
              <w:rPr>
                <w:rFonts w:ascii="Times New Roman" w:eastAsia="Times New Roman" w:hAnsi="Times New Roman" w:cs="Times New Roman"/>
                <w:lang w:eastAsia="ru-RU"/>
              </w:rPr>
            </w:pP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3 369 000,00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286 814,79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8,51</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Обслуживание государственного (муниципального) долга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16 1 02 20270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700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3 369 000,00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286 814,79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8,51</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000000" w:fill="FFFFFF"/>
            <w:vAlign w:val="center"/>
            <w:hideMark/>
          </w:tcPr>
          <w:p w:rsidR="00CB196D" w:rsidRPr="00F852CF" w:rsidRDefault="00CB196D" w:rsidP="00774E81">
            <w:pPr>
              <w:spacing w:after="0" w:line="240" w:lineRule="auto"/>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Обслуживание муниципального долга</w:t>
            </w:r>
          </w:p>
        </w:tc>
        <w:tc>
          <w:tcPr>
            <w:tcW w:w="333"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040</w:t>
            </w:r>
          </w:p>
        </w:tc>
        <w:tc>
          <w:tcPr>
            <w:tcW w:w="192"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13</w:t>
            </w:r>
          </w:p>
        </w:tc>
        <w:tc>
          <w:tcPr>
            <w:tcW w:w="27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01</w:t>
            </w:r>
          </w:p>
        </w:tc>
        <w:tc>
          <w:tcPr>
            <w:tcW w:w="4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16 1 02 20270</w:t>
            </w:r>
          </w:p>
        </w:tc>
        <w:tc>
          <w:tcPr>
            <w:tcW w:w="250"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center"/>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730</w:t>
            </w:r>
          </w:p>
        </w:tc>
        <w:tc>
          <w:tcPr>
            <w:tcW w:w="541"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3 369 000,00</w:t>
            </w:r>
          </w:p>
        </w:tc>
        <w:tc>
          <w:tcPr>
            <w:tcW w:w="495" w:type="pct"/>
            <w:tcBorders>
              <w:top w:val="nil"/>
              <w:left w:val="nil"/>
              <w:bottom w:val="single" w:sz="4" w:space="0" w:color="auto"/>
              <w:right w:val="single" w:sz="4" w:space="0" w:color="auto"/>
            </w:tcBorders>
            <w:shd w:val="clear" w:color="000000" w:fill="FFFFFF"/>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286 814,79</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sz w:val="20"/>
                <w:szCs w:val="20"/>
                <w:lang w:eastAsia="ru-RU"/>
              </w:rPr>
            </w:pPr>
            <w:r w:rsidRPr="00F852CF">
              <w:rPr>
                <w:rFonts w:ascii="Times New Roman" w:eastAsia="Times New Roman" w:hAnsi="Times New Roman" w:cs="Times New Roman"/>
                <w:sz w:val="20"/>
                <w:szCs w:val="20"/>
                <w:lang w:eastAsia="ru-RU"/>
              </w:rPr>
              <w:t>8,51</w:t>
            </w:r>
          </w:p>
        </w:tc>
      </w:tr>
      <w:tr w:rsidR="00CB196D" w:rsidRPr="00F852CF" w:rsidTr="00774E81">
        <w:trPr>
          <w:cantSplit/>
          <w:trHeight w:val="20"/>
        </w:trPr>
        <w:tc>
          <w:tcPr>
            <w:tcW w:w="2204" w:type="pct"/>
            <w:tcBorders>
              <w:top w:val="nil"/>
              <w:left w:val="single" w:sz="4" w:space="0" w:color="auto"/>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Итого</w:t>
            </w:r>
          </w:p>
        </w:tc>
        <w:tc>
          <w:tcPr>
            <w:tcW w:w="333" w:type="pct"/>
            <w:tcBorders>
              <w:top w:val="nil"/>
              <w:left w:val="nil"/>
              <w:bottom w:val="single" w:sz="4" w:space="0" w:color="auto"/>
              <w:right w:val="single" w:sz="4" w:space="0" w:color="auto"/>
            </w:tcBorders>
            <w:shd w:val="clear" w:color="auto" w:fill="auto"/>
            <w:noWrap/>
            <w:vAlign w:val="bottom"/>
            <w:hideMark/>
          </w:tcPr>
          <w:p w:rsidR="00CB196D" w:rsidRPr="00F852CF" w:rsidRDefault="00CB196D" w:rsidP="00774E81">
            <w:pPr>
              <w:spacing w:after="0" w:line="240" w:lineRule="auto"/>
              <w:rPr>
                <w:rFonts w:ascii="Times New Roman" w:eastAsia="Times New Roman" w:hAnsi="Times New Roman" w:cs="Times New Roman"/>
                <w:lang w:eastAsia="ru-RU"/>
              </w:rPr>
            </w:pPr>
            <w:r w:rsidRPr="00F852CF">
              <w:rPr>
                <w:rFonts w:ascii="Times New Roman" w:eastAsia="Times New Roman" w:hAnsi="Times New Roman" w:cs="Times New Roman"/>
                <w:lang w:eastAsia="ru-RU"/>
              </w:rPr>
              <w:t> </w:t>
            </w:r>
          </w:p>
        </w:tc>
        <w:tc>
          <w:tcPr>
            <w:tcW w:w="192" w:type="pct"/>
            <w:tcBorders>
              <w:top w:val="nil"/>
              <w:left w:val="nil"/>
              <w:bottom w:val="single" w:sz="4" w:space="0" w:color="auto"/>
              <w:right w:val="single" w:sz="4" w:space="0" w:color="auto"/>
            </w:tcBorders>
            <w:shd w:val="clear" w:color="auto" w:fill="auto"/>
            <w:noWrap/>
            <w:vAlign w:val="bottom"/>
            <w:hideMark/>
          </w:tcPr>
          <w:p w:rsidR="00CB196D" w:rsidRPr="00F852CF" w:rsidRDefault="00CB196D" w:rsidP="00774E81">
            <w:pPr>
              <w:spacing w:after="0" w:line="240" w:lineRule="auto"/>
              <w:rPr>
                <w:rFonts w:ascii="Times New Roman" w:eastAsia="Times New Roman" w:hAnsi="Times New Roman" w:cs="Times New Roman"/>
                <w:lang w:eastAsia="ru-RU"/>
              </w:rPr>
            </w:pPr>
            <w:r w:rsidRPr="00F852CF">
              <w:rPr>
                <w:rFonts w:ascii="Times New Roman" w:eastAsia="Times New Roman" w:hAnsi="Times New Roman" w:cs="Times New Roman"/>
                <w:lang w:eastAsia="ru-RU"/>
              </w:rPr>
              <w:t> </w:t>
            </w:r>
          </w:p>
        </w:tc>
        <w:tc>
          <w:tcPr>
            <w:tcW w:w="275" w:type="pct"/>
            <w:tcBorders>
              <w:top w:val="nil"/>
              <w:left w:val="nil"/>
              <w:bottom w:val="single" w:sz="4" w:space="0" w:color="auto"/>
              <w:right w:val="single" w:sz="4" w:space="0" w:color="auto"/>
            </w:tcBorders>
            <w:shd w:val="clear" w:color="auto" w:fill="auto"/>
            <w:noWrap/>
            <w:vAlign w:val="bottom"/>
            <w:hideMark/>
          </w:tcPr>
          <w:p w:rsidR="00CB196D" w:rsidRPr="00F852CF" w:rsidRDefault="00CB196D" w:rsidP="00774E81">
            <w:pPr>
              <w:spacing w:after="0" w:line="240" w:lineRule="auto"/>
              <w:rPr>
                <w:rFonts w:ascii="Times New Roman" w:eastAsia="Times New Roman" w:hAnsi="Times New Roman" w:cs="Times New Roman"/>
                <w:lang w:eastAsia="ru-RU"/>
              </w:rPr>
            </w:pPr>
            <w:r w:rsidRPr="00F852CF">
              <w:rPr>
                <w:rFonts w:ascii="Times New Roman" w:eastAsia="Times New Roman" w:hAnsi="Times New Roman" w:cs="Times New Roman"/>
                <w:lang w:eastAsia="ru-RU"/>
              </w:rPr>
              <w:t> </w:t>
            </w:r>
          </w:p>
        </w:tc>
        <w:tc>
          <w:tcPr>
            <w:tcW w:w="450" w:type="pct"/>
            <w:tcBorders>
              <w:top w:val="nil"/>
              <w:left w:val="nil"/>
              <w:bottom w:val="single" w:sz="4" w:space="0" w:color="auto"/>
              <w:right w:val="single" w:sz="4" w:space="0" w:color="auto"/>
            </w:tcBorders>
            <w:shd w:val="clear" w:color="auto" w:fill="auto"/>
            <w:noWrap/>
            <w:vAlign w:val="bottom"/>
            <w:hideMark/>
          </w:tcPr>
          <w:p w:rsidR="00CB196D" w:rsidRPr="00F852CF" w:rsidRDefault="00CB196D" w:rsidP="00774E81">
            <w:pPr>
              <w:spacing w:after="0" w:line="240" w:lineRule="auto"/>
              <w:rPr>
                <w:rFonts w:ascii="Times New Roman" w:eastAsia="Times New Roman" w:hAnsi="Times New Roman" w:cs="Times New Roman"/>
                <w:lang w:eastAsia="ru-RU"/>
              </w:rPr>
            </w:pPr>
            <w:r w:rsidRPr="00F852CF">
              <w:rPr>
                <w:rFonts w:ascii="Times New Roman" w:eastAsia="Times New Roman" w:hAnsi="Times New Roman" w:cs="Times New Roman"/>
                <w:lang w:eastAsia="ru-RU"/>
              </w:rPr>
              <w:t> </w:t>
            </w:r>
          </w:p>
        </w:tc>
        <w:tc>
          <w:tcPr>
            <w:tcW w:w="250" w:type="pct"/>
            <w:tcBorders>
              <w:top w:val="nil"/>
              <w:left w:val="nil"/>
              <w:bottom w:val="single" w:sz="4" w:space="0" w:color="auto"/>
              <w:right w:val="single" w:sz="4" w:space="0" w:color="auto"/>
            </w:tcBorders>
            <w:shd w:val="clear" w:color="auto" w:fill="auto"/>
            <w:noWrap/>
            <w:vAlign w:val="bottom"/>
            <w:hideMark/>
          </w:tcPr>
          <w:p w:rsidR="00CB196D" w:rsidRPr="00F852CF" w:rsidRDefault="00CB196D" w:rsidP="00774E81">
            <w:pPr>
              <w:spacing w:after="0" w:line="240" w:lineRule="auto"/>
              <w:rPr>
                <w:rFonts w:ascii="Times New Roman" w:eastAsia="Times New Roman" w:hAnsi="Times New Roman" w:cs="Times New Roman"/>
                <w:lang w:eastAsia="ru-RU"/>
              </w:rPr>
            </w:pPr>
            <w:r w:rsidRPr="00F852CF">
              <w:rPr>
                <w:rFonts w:ascii="Times New Roman" w:eastAsia="Times New Roman" w:hAnsi="Times New Roman" w:cs="Times New Roman"/>
                <w:lang w:eastAsia="ru-RU"/>
              </w:rPr>
              <w:t> </w:t>
            </w:r>
          </w:p>
        </w:tc>
        <w:tc>
          <w:tcPr>
            <w:tcW w:w="541"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4 241 982 714,66</w:t>
            </w:r>
          </w:p>
        </w:tc>
        <w:tc>
          <w:tcPr>
            <w:tcW w:w="495"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741 578 993,73</w:t>
            </w:r>
          </w:p>
        </w:tc>
        <w:tc>
          <w:tcPr>
            <w:tcW w:w="260" w:type="pct"/>
            <w:tcBorders>
              <w:top w:val="nil"/>
              <w:left w:val="nil"/>
              <w:bottom w:val="single" w:sz="4" w:space="0" w:color="auto"/>
              <w:right w:val="single" w:sz="4" w:space="0" w:color="auto"/>
            </w:tcBorders>
            <w:shd w:val="clear" w:color="auto" w:fill="auto"/>
            <w:noWrap/>
            <w:vAlign w:val="center"/>
            <w:hideMark/>
          </w:tcPr>
          <w:p w:rsidR="00CB196D" w:rsidRPr="00F852CF" w:rsidRDefault="00CB196D" w:rsidP="00774E81">
            <w:pPr>
              <w:spacing w:after="0" w:line="240" w:lineRule="auto"/>
              <w:jc w:val="right"/>
              <w:rPr>
                <w:rFonts w:ascii="Times New Roman" w:eastAsia="Times New Roman" w:hAnsi="Times New Roman" w:cs="Times New Roman"/>
                <w:b/>
                <w:bCs/>
                <w:sz w:val="20"/>
                <w:szCs w:val="20"/>
                <w:lang w:eastAsia="ru-RU"/>
              </w:rPr>
            </w:pPr>
            <w:r w:rsidRPr="00F852CF">
              <w:rPr>
                <w:rFonts w:ascii="Times New Roman" w:eastAsia="Times New Roman" w:hAnsi="Times New Roman" w:cs="Times New Roman"/>
                <w:b/>
                <w:bCs/>
                <w:sz w:val="20"/>
                <w:szCs w:val="20"/>
                <w:lang w:eastAsia="ru-RU"/>
              </w:rPr>
              <w:t>17,48</w:t>
            </w:r>
          </w:p>
        </w:tc>
      </w:tr>
    </w:tbl>
    <w:p w:rsidR="00061D2D" w:rsidRDefault="00061D2D" w:rsidP="00CB196D">
      <w:pPr>
        <w:spacing w:after="0"/>
        <w:jc w:val="right"/>
        <w:rPr>
          <w:rFonts w:ascii="Times New Roman" w:hAnsi="Times New Roman" w:cs="Times New Roman"/>
          <w:sz w:val="26"/>
          <w:szCs w:val="26"/>
        </w:rPr>
      </w:pPr>
    </w:p>
    <w:sectPr w:rsidR="00061D2D" w:rsidSect="00182B5C">
      <w:headerReference w:type="default" r:id="rId6"/>
      <w:pgSz w:w="16838" w:h="11906" w:orient="landscape"/>
      <w:pgMar w:top="851" w:right="567" w:bottom="567" w:left="567" w:header="397" w:footer="709" w:gutter="0"/>
      <w:pgNumType w:start="2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0661" w:rsidRDefault="00960661" w:rsidP="004A7220">
      <w:pPr>
        <w:spacing w:after="0" w:line="240" w:lineRule="auto"/>
      </w:pPr>
      <w:r>
        <w:separator/>
      </w:r>
    </w:p>
  </w:endnote>
  <w:endnote w:type="continuationSeparator" w:id="0">
    <w:p w:rsidR="00960661" w:rsidRDefault="00960661" w:rsidP="004A72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0661" w:rsidRDefault="00960661" w:rsidP="004A7220">
      <w:pPr>
        <w:spacing w:after="0" w:line="240" w:lineRule="auto"/>
      </w:pPr>
      <w:r>
        <w:separator/>
      </w:r>
    </w:p>
  </w:footnote>
  <w:footnote w:type="continuationSeparator" w:id="0">
    <w:p w:rsidR="00960661" w:rsidRDefault="00960661" w:rsidP="004A722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90837824"/>
      <w:docPartObj>
        <w:docPartGallery w:val="Page Numbers (Top of Page)"/>
        <w:docPartUnique/>
      </w:docPartObj>
    </w:sdtPr>
    <w:sdtEndPr/>
    <w:sdtContent>
      <w:p w:rsidR="00960661" w:rsidRDefault="00960661">
        <w:pPr>
          <w:pStyle w:val="a5"/>
          <w:jc w:val="right"/>
        </w:pPr>
        <w:r>
          <w:fldChar w:fldCharType="begin"/>
        </w:r>
        <w:r>
          <w:instrText>PAGE   \* MERGEFORMAT</w:instrText>
        </w:r>
        <w:r>
          <w:fldChar w:fldCharType="separate"/>
        </w:r>
        <w:r w:rsidR="00CB196D">
          <w:rPr>
            <w:noProof/>
          </w:rPr>
          <w:t>77</w:t>
        </w:r>
        <w:r>
          <w:fldChar w:fldCharType="end"/>
        </w:r>
      </w:p>
    </w:sdtContent>
  </w:sdt>
  <w:p w:rsidR="00960661" w:rsidRDefault="00960661">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43C9"/>
    <w:rsid w:val="00061D2D"/>
    <w:rsid w:val="000E1503"/>
    <w:rsid w:val="001717A1"/>
    <w:rsid w:val="00182B5C"/>
    <w:rsid w:val="002302C8"/>
    <w:rsid w:val="0023130A"/>
    <w:rsid w:val="00255499"/>
    <w:rsid w:val="003B5EBC"/>
    <w:rsid w:val="003F244C"/>
    <w:rsid w:val="00401B81"/>
    <w:rsid w:val="0047311B"/>
    <w:rsid w:val="0049373E"/>
    <w:rsid w:val="004A7220"/>
    <w:rsid w:val="00563587"/>
    <w:rsid w:val="005946AD"/>
    <w:rsid w:val="00640265"/>
    <w:rsid w:val="006C20D2"/>
    <w:rsid w:val="007C1051"/>
    <w:rsid w:val="008561BB"/>
    <w:rsid w:val="008D74A9"/>
    <w:rsid w:val="009105CF"/>
    <w:rsid w:val="009134A9"/>
    <w:rsid w:val="0095701E"/>
    <w:rsid w:val="00960661"/>
    <w:rsid w:val="0096543D"/>
    <w:rsid w:val="009B1129"/>
    <w:rsid w:val="009C65C4"/>
    <w:rsid w:val="00A05597"/>
    <w:rsid w:val="00A877E7"/>
    <w:rsid w:val="00AF5645"/>
    <w:rsid w:val="00B921D2"/>
    <w:rsid w:val="00BE568E"/>
    <w:rsid w:val="00C163E6"/>
    <w:rsid w:val="00C35E00"/>
    <w:rsid w:val="00C4690D"/>
    <w:rsid w:val="00CA1E92"/>
    <w:rsid w:val="00CB196D"/>
    <w:rsid w:val="00D25AD1"/>
    <w:rsid w:val="00DA21BA"/>
    <w:rsid w:val="00DF047D"/>
    <w:rsid w:val="00DF43C9"/>
    <w:rsid w:val="00EA3D06"/>
    <w:rsid w:val="00EF2D73"/>
    <w:rsid w:val="00F064FD"/>
    <w:rsid w:val="00F25274"/>
    <w:rsid w:val="00F732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DBD26EC-7E4A-43A6-85CD-85C0BB60D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F43C9"/>
    <w:rPr>
      <w:color w:val="0563C1"/>
      <w:u w:val="single"/>
    </w:rPr>
  </w:style>
  <w:style w:type="character" w:styleId="a4">
    <w:name w:val="FollowedHyperlink"/>
    <w:basedOn w:val="a0"/>
    <w:uiPriority w:val="99"/>
    <w:semiHidden/>
    <w:unhideWhenUsed/>
    <w:rsid w:val="00DF43C9"/>
    <w:rPr>
      <w:color w:val="954F72"/>
      <w:u w:val="single"/>
    </w:rPr>
  </w:style>
  <w:style w:type="paragraph" w:customStyle="1" w:styleId="xl64">
    <w:name w:val="xl64"/>
    <w:basedOn w:val="a"/>
    <w:rsid w:val="00DF43C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5">
    <w:name w:val="xl65"/>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6">
    <w:name w:val="xl66"/>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
    <w:name w:val="xl67"/>
    <w:basedOn w:val="a"/>
    <w:rsid w:val="00DF43C9"/>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69">
    <w:name w:val="xl69"/>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0">
    <w:name w:val="xl70"/>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1">
    <w:name w:val="xl71"/>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3">
    <w:name w:val="xl73"/>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4">
    <w:name w:val="xl74"/>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5">
    <w:name w:val="xl75"/>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6">
    <w:name w:val="xl76"/>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7">
    <w:name w:val="xl77"/>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8">
    <w:name w:val="xl78"/>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9">
    <w:name w:val="xl79"/>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
    <w:name w:val="xl80"/>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
    <w:name w:val="xl82"/>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83">
    <w:name w:val="xl83"/>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84">
    <w:name w:val="xl84"/>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85">
    <w:name w:val="xl85"/>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86">
    <w:name w:val="xl86"/>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i/>
      <w:iCs/>
      <w:sz w:val="24"/>
      <w:szCs w:val="24"/>
      <w:lang w:eastAsia="ru-RU"/>
    </w:rPr>
  </w:style>
  <w:style w:type="paragraph" w:customStyle="1" w:styleId="xl87">
    <w:name w:val="xl87"/>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88">
    <w:name w:val="xl88"/>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89">
    <w:name w:val="xl89"/>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0">
    <w:name w:val="xl90"/>
    <w:basedOn w:val="a"/>
    <w:rsid w:val="00DF43C9"/>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91">
    <w:name w:val="xl91"/>
    <w:basedOn w:val="a"/>
    <w:rsid w:val="00DF43C9"/>
    <w:pPr>
      <w:spacing w:before="100" w:beforeAutospacing="1" w:after="100" w:afterAutospacing="1" w:line="240" w:lineRule="auto"/>
    </w:pPr>
    <w:rPr>
      <w:rFonts w:ascii="Arial" w:eastAsia="Times New Roman" w:hAnsi="Arial" w:cs="Arial"/>
      <w:i/>
      <w:iCs/>
      <w:sz w:val="24"/>
      <w:szCs w:val="24"/>
      <w:lang w:eastAsia="ru-RU"/>
    </w:rPr>
  </w:style>
  <w:style w:type="paragraph" w:customStyle="1" w:styleId="xl92">
    <w:name w:val="xl92"/>
    <w:basedOn w:val="a"/>
    <w:rsid w:val="00DF43C9"/>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3">
    <w:name w:val="xl93"/>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4A722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A7220"/>
  </w:style>
  <w:style w:type="paragraph" w:styleId="a7">
    <w:name w:val="footer"/>
    <w:basedOn w:val="a"/>
    <w:link w:val="a8"/>
    <w:uiPriority w:val="99"/>
    <w:unhideWhenUsed/>
    <w:rsid w:val="004A722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A7220"/>
  </w:style>
  <w:style w:type="paragraph" w:customStyle="1" w:styleId="xl94">
    <w:name w:val="xl94"/>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5">
    <w:name w:val="xl95"/>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6">
    <w:name w:val="xl96"/>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7">
    <w:name w:val="xl97"/>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98">
    <w:name w:val="xl98"/>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99">
    <w:name w:val="xl99"/>
    <w:basedOn w:val="a"/>
    <w:rsid w:val="00BE568E"/>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00">
    <w:name w:val="xl100"/>
    <w:basedOn w:val="a"/>
    <w:rsid w:val="00BE56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i/>
      <w:iCs/>
      <w:sz w:val="20"/>
      <w:szCs w:val="20"/>
      <w:lang w:eastAsia="ru-RU"/>
    </w:rPr>
  </w:style>
  <w:style w:type="paragraph" w:customStyle="1" w:styleId="xl101">
    <w:name w:val="xl101"/>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02">
    <w:name w:val="xl102"/>
    <w:basedOn w:val="a"/>
    <w:rsid w:val="00BE568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i/>
      <w:iCs/>
      <w:sz w:val="20"/>
      <w:szCs w:val="20"/>
      <w:lang w:eastAsia="ru-RU"/>
    </w:rPr>
  </w:style>
  <w:style w:type="paragraph" w:styleId="a9">
    <w:name w:val="Balloon Text"/>
    <w:basedOn w:val="a"/>
    <w:link w:val="aa"/>
    <w:uiPriority w:val="99"/>
    <w:semiHidden/>
    <w:unhideWhenUsed/>
    <w:rsid w:val="00D25AD1"/>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D25AD1"/>
    <w:rPr>
      <w:rFonts w:ascii="Segoe UI" w:hAnsi="Segoe UI" w:cs="Segoe UI"/>
      <w:sz w:val="18"/>
      <w:szCs w:val="18"/>
    </w:rPr>
  </w:style>
  <w:style w:type="paragraph" w:customStyle="1" w:styleId="xl68">
    <w:name w:val="xl68"/>
    <w:basedOn w:val="a"/>
    <w:rsid w:val="00D25AD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329694">
      <w:bodyDiv w:val="1"/>
      <w:marLeft w:val="0"/>
      <w:marRight w:val="0"/>
      <w:marTop w:val="0"/>
      <w:marBottom w:val="0"/>
      <w:divBdr>
        <w:top w:val="none" w:sz="0" w:space="0" w:color="auto"/>
        <w:left w:val="none" w:sz="0" w:space="0" w:color="auto"/>
        <w:bottom w:val="none" w:sz="0" w:space="0" w:color="auto"/>
        <w:right w:val="none" w:sz="0" w:space="0" w:color="auto"/>
      </w:divBdr>
    </w:div>
    <w:div w:id="1317608294">
      <w:bodyDiv w:val="1"/>
      <w:marLeft w:val="0"/>
      <w:marRight w:val="0"/>
      <w:marTop w:val="0"/>
      <w:marBottom w:val="0"/>
      <w:divBdr>
        <w:top w:val="none" w:sz="0" w:space="0" w:color="auto"/>
        <w:left w:val="none" w:sz="0" w:space="0" w:color="auto"/>
        <w:bottom w:val="none" w:sz="0" w:space="0" w:color="auto"/>
        <w:right w:val="none" w:sz="0" w:space="0" w:color="auto"/>
      </w:divBdr>
    </w:div>
    <w:div w:id="1848640852">
      <w:bodyDiv w:val="1"/>
      <w:marLeft w:val="0"/>
      <w:marRight w:val="0"/>
      <w:marTop w:val="0"/>
      <w:marBottom w:val="0"/>
      <w:divBdr>
        <w:top w:val="none" w:sz="0" w:space="0" w:color="auto"/>
        <w:left w:val="none" w:sz="0" w:space="0" w:color="auto"/>
        <w:bottom w:val="none" w:sz="0" w:space="0" w:color="auto"/>
        <w:right w:val="none" w:sz="0" w:space="0" w:color="auto"/>
      </w:divBdr>
    </w:div>
    <w:div w:id="1860311246">
      <w:bodyDiv w:val="1"/>
      <w:marLeft w:val="0"/>
      <w:marRight w:val="0"/>
      <w:marTop w:val="0"/>
      <w:marBottom w:val="0"/>
      <w:divBdr>
        <w:top w:val="none" w:sz="0" w:space="0" w:color="auto"/>
        <w:left w:val="none" w:sz="0" w:space="0" w:color="auto"/>
        <w:bottom w:val="none" w:sz="0" w:space="0" w:color="auto"/>
        <w:right w:val="none" w:sz="0" w:space="0" w:color="auto"/>
      </w:divBdr>
    </w:div>
    <w:div w:id="1968588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233</TotalTime>
  <Pages>60</Pages>
  <Words>24114</Words>
  <Characters>137453</Characters>
  <Application>Microsoft Office Word</Application>
  <DocSecurity>0</DocSecurity>
  <Lines>1145</Lines>
  <Paragraphs>322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161245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 Вагина</dc:creator>
  <cp:keywords/>
  <dc:description/>
  <cp:lastModifiedBy>Сергей Медведев</cp:lastModifiedBy>
  <cp:revision>30</cp:revision>
  <cp:lastPrinted>2022-05-23T09:06:00Z</cp:lastPrinted>
  <dcterms:created xsi:type="dcterms:W3CDTF">2021-05-14T11:17:00Z</dcterms:created>
  <dcterms:modified xsi:type="dcterms:W3CDTF">2022-05-23T09:06:00Z</dcterms:modified>
</cp:coreProperties>
</file>